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93" w:rsidRDefault="005F1F93" w:rsidP="005F1F9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80D3A">
        <w:rPr>
          <w:rFonts w:ascii="Times New Roman" w:hAnsi="Times New Roman"/>
          <w:b/>
          <w:sz w:val="30"/>
          <w:szCs w:val="30"/>
        </w:rPr>
        <w:t>ИЗМЕНЕНИЯ В ЗАКОНЕ О БОРЬБЕ С КОРРУПЦИЕЙ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5F1F93" w:rsidRPr="00E74359" w:rsidRDefault="005F1F93" w:rsidP="005F1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</w:t>
      </w:r>
      <w:r w:rsidRPr="00C80D3A">
        <w:rPr>
          <w:rFonts w:ascii="Times New Roman" w:hAnsi="Times New Roman"/>
          <w:b/>
          <w:sz w:val="30"/>
          <w:szCs w:val="30"/>
        </w:rPr>
        <w:t xml:space="preserve">Закон </w:t>
      </w:r>
      <w:r>
        <w:rPr>
          <w:rFonts w:ascii="Times New Roman" w:hAnsi="Times New Roman"/>
          <w:b/>
          <w:sz w:val="30"/>
          <w:szCs w:val="30"/>
        </w:rPr>
        <w:t xml:space="preserve">Республики Беларусь </w:t>
      </w:r>
      <w:r w:rsidRPr="00C80D3A">
        <w:rPr>
          <w:rFonts w:ascii="Times New Roman" w:hAnsi="Times New Roman"/>
          <w:b/>
          <w:sz w:val="30"/>
          <w:szCs w:val="30"/>
        </w:rPr>
        <w:t>от 30</w:t>
      </w:r>
      <w:r>
        <w:rPr>
          <w:rFonts w:ascii="Times New Roman" w:hAnsi="Times New Roman"/>
          <w:b/>
          <w:sz w:val="30"/>
          <w:szCs w:val="30"/>
        </w:rPr>
        <w:t xml:space="preserve"> декабря </w:t>
      </w:r>
      <w:r w:rsidRPr="00C80D3A">
        <w:rPr>
          <w:rFonts w:ascii="Times New Roman" w:hAnsi="Times New Roman"/>
          <w:b/>
          <w:sz w:val="30"/>
          <w:szCs w:val="30"/>
        </w:rPr>
        <w:t>2022</w:t>
      </w:r>
      <w:r>
        <w:rPr>
          <w:rFonts w:ascii="Times New Roman" w:hAnsi="Times New Roman"/>
          <w:b/>
          <w:sz w:val="30"/>
          <w:szCs w:val="30"/>
        </w:rPr>
        <w:t xml:space="preserve"> г.</w:t>
      </w:r>
      <w:r w:rsidRPr="00C80D3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№</w:t>
      </w:r>
      <w:r w:rsidRPr="00C80D3A">
        <w:rPr>
          <w:rFonts w:ascii="Times New Roman" w:hAnsi="Times New Roman"/>
          <w:b/>
          <w:sz w:val="30"/>
          <w:szCs w:val="30"/>
        </w:rPr>
        <w:t xml:space="preserve"> 232-З</w:t>
      </w:r>
      <w:r>
        <w:rPr>
          <w:rFonts w:ascii="Times New Roman" w:hAnsi="Times New Roman"/>
          <w:b/>
          <w:sz w:val="30"/>
          <w:szCs w:val="30"/>
        </w:rPr>
        <w:t xml:space="preserve">                   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 </w:t>
      </w:r>
      <w:r w:rsidRPr="00C80D3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«</w:t>
      </w:r>
      <w:proofErr w:type="gramEnd"/>
      <w:r w:rsidRPr="00C80D3A">
        <w:rPr>
          <w:rFonts w:ascii="Times New Roman" w:hAnsi="Times New Roman"/>
          <w:b/>
          <w:sz w:val="30"/>
          <w:szCs w:val="30"/>
        </w:rPr>
        <w:t>Об изменении законов по вопросам борьбы с коррупцией</w:t>
      </w:r>
      <w:r>
        <w:rPr>
          <w:rFonts w:ascii="Times New Roman" w:hAnsi="Times New Roman"/>
          <w:b/>
          <w:sz w:val="30"/>
          <w:szCs w:val="30"/>
        </w:rPr>
        <w:t>»)</w:t>
      </w:r>
    </w:p>
    <w:p w:rsidR="005F1F93" w:rsidRDefault="005F1F93" w:rsidP="005F1F93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Коррупция является серьезной общественно-политической проблемой и признана одним из источников угроз национальной безопасности. В настоящее время наибольшее количество коррупционных преступлений выявляется в промышленности, сельском хозяйстве, торговле, строительстве, а также в сфере государственного управления. Наряду с выявлением и пресечением преступлений особое значение имеет их профилактика. Именно на предупреждение коррупции нацелены организационные и правовые меры, принимаемые в стране в последние годы.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04.01.2023 опубликован Закон 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C80D3A">
        <w:rPr>
          <w:rFonts w:ascii="Times New Roman" w:hAnsi="Times New Roman"/>
          <w:sz w:val="30"/>
          <w:szCs w:val="30"/>
        </w:rPr>
        <w:t xml:space="preserve">от 30.12.2022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Об изменении законов по вопросам борьбы с коррупцией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 (далее 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Закон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Основные изменения и дополнения внесены в Закон 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C80D3A">
        <w:rPr>
          <w:rFonts w:ascii="Times New Roman" w:hAnsi="Times New Roman"/>
          <w:sz w:val="30"/>
          <w:szCs w:val="30"/>
        </w:rPr>
        <w:t xml:space="preserve">от 15.07.2015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 борьбе с коррупцией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 (далее 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Закон N 305-З).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По этой причине положения Закона </w:t>
      </w:r>
      <w:r>
        <w:rPr>
          <w:rFonts w:ascii="Times New Roman" w:hAnsi="Times New Roman"/>
          <w:sz w:val="30"/>
          <w:szCs w:val="30"/>
        </w:rPr>
        <w:t xml:space="preserve">№ </w:t>
      </w:r>
      <w:r w:rsidRPr="00C80D3A">
        <w:rPr>
          <w:rFonts w:ascii="Times New Roman" w:hAnsi="Times New Roman"/>
          <w:sz w:val="30"/>
          <w:szCs w:val="30"/>
        </w:rPr>
        <w:t xml:space="preserve">232-З направлены на повышение эффективности противодействия коррупции, оптимизацию взаимодействия госорганов и иных организаций в сфере профилактики коррупции, упрощение порядка декларирования доходов и имущества государственными должностными лицами с учетом практики применения законодательства, предложений госорганов и иных организаций, граждан, зарубежного опыта, </w:t>
      </w:r>
      <w:proofErr w:type="gramStart"/>
      <w:r w:rsidRPr="00C80D3A">
        <w:rPr>
          <w:rFonts w:ascii="Times New Roman" w:hAnsi="Times New Roman"/>
          <w:sz w:val="30"/>
          <w:szCs w:val="30"/>
        </w:rPr>
        <w:t>положений</w:t>
      </w:r>
      <w:proofErr w:type="gramEnd"/>
      <w:r w:rsidRPr="00C80D3A">
        <w:rPr>
          <w:rFonts w:ascii="Times New Roman" w:hAnsi="Times New Roman"/>
          <w:sz w:val="30"/>
          <w:szCs w:val="30"/>
        </w:rPr>
        <w:t xml:space="preserve"> ратифицированных Республикой Беларусь международных правовых актов в этой сфере.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Следует сказать, что изначально Закон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носил комплексный характер и касался вопросов не только профилактики, но и ответственности за совершение коррупционных деяний (преступлений и правонарушений). Однако впоследствии нормы о совершенствовании уголовной ответственности за коррупцию были выделены из проекта Закона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и реализованы при комплексной корректировке уголовного закона (УК), а законодательные инициативы об установлении административной ответственности </w:t>
      </w:r>
      <w:proofErr w:type="spellStart"/>
      <w:r w:rsidRPr="00C80D3A">
        <w:rPr>
          <w:rFonts w:ascii="Times New Roman" w:hAnsi="Times New Roman"/>
          <w:sz w:val="30"/>
          <w:szCs w:val="30"/>
        </w:rPr>
        <w:t>юрлиц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за коррупцию 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при принятии нового КоАП.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Принятые изменения в большей части не связаны с корректировкой концептуальных положений законодательства о борьбе с коррупцией, а направлены на совершенствование профилактических антикоррупционных мероприятий и имеющихся механизмов, оптимизацию взаимодействия различных субъектов в антикоррупционной сфере.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В Закон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вводятся определения терминов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организационно-распорядительные и административно-хозяйственные обязанности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, что имеет значение при характеристике субъекта коррупционного правонарушения и привлечении лица к ответственности, также </w:t>
      </w:r>
      <w:r w:rsidRPr="00C80D3A">
        <w:rPr>
          <w:rFonts w:ascii="Times New Roman" w:hAnsi="Times New Roman"/>
          <w:sz w:val="30"/>
          <w:szCs w:val="30"/>
        </w:rPr>
        <w:lastRenderedPageBreak/>
        <w:t>предлагается дефиниция лиц, которые уполномочены в установленном порядке совершать юридически значимые действия.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Соответственно, Законом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предусмотрено содержание указанных понятий: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организационно-распорядительные обязанности 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полномочия по руководству деятельностью организаций, их структурных подразделений, расстановке и подбору кадров, организации службы (труда) работников, поддержанию дисциплины, применению мер поощрения и наложению дисциплинарных взысканий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11 п. 1 ст. 4);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административно-хозяйственные обязанности 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80D3A">
        <w:rPr>
          <w:rFonts w:ascii="Times New Roman" w:hAnsi="Times New Roman"/>
          <w:sz w:val="30"/>
          <w:szCs w:val="30"/>
        </w:rPr>
        <w:t>полномочия по управлению и распоряжению имуществом, организации учета и контроля за отпуском и реализацией материальных ценностей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12 п. 1 ст. 4);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лица, уполномоченные в установленном порядке на совершение юридически значимых действий, 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работники, совершающие действия, в результате которых наступают или могут наступить юридически значимые последствия в виде возникновения, изменения или прекращения правоотношений, субъектами которых являются иные лица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13 п. 1 ст. 4).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Таким образом, указанные дефиниции акцентируют внимание на сугубо управленческой составляющей, вертикальной связи между руководителем и подчиненным. Следует также отметить, что данные определения фактически дословно взяты из п. 6 - 8 постановления Пленума Верховного Суда от 16.12.2004 N 12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 судебной практике по делам о преступлениях против интересов службы (ст. 424 - 428 Уголовного кодекса Республики Беларусь)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(подарков), что было обусловлено отсутствием в законодательстве определений понятий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сувенир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протокольное и иное официальное мероприятие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 Изначально предусматривалось дать определение тому, что же является подарком и сувениром. Однако</w:t>
      </w:r>
      <w:r>
        <w:rPr>
          <w:rFonts w:ascii="Times New Roman" w:hAnsi="Times New Roman"/>
          <w:sz w:val="30"/>
          <w:szCs w:val="30"/>
        </w:rPr>
        <w:t>,</w:t>
      </w:r>
      <w:r w:rsidRPr="00C80D3A">
        <w:rPr>
          <w:rFonts w:ascii="Times New Roman" w:hAnsi="Times New Roman"/>
          <w:sz w:val="30"/>
          <w:szCs w:val="30"/>
        </w:rPr>
        <w:t xml:space="preserve"> впоследствии от этого шага отказались.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В итоге понятие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сувенир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 исключено из Закона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и дано определение понятиям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протокольные и иные официальные мероприятия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подарок, полученный при проведении протокольного и иного официального мероприятия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14, 15 п. 1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232-З), одновременно при этом установлена предельно допустимая стоимость такого подарка в размере, не превышающем 20 </w:t>
      </w:r>
      <w:r>
        <w:rPr>
          <w:rFonts w:ascii="Times New Roman" w:hAnsi="Times New Roman"/>
          <w:sz w:val="30"/>
          <w:szCs w:val="30"/>
        </w:rPr>
        <w:t>базовых величин</w:t>
      </w:r>
      <w:r w:rsidRPr="00C80D3A">
        <w:rPr>
          <w:rFonts w:ascii="Times New Roman" w:hAnsi="Times New Roman"/>
          <w:sz w:val="30"/>
          <w:szCs w:val="30"/>
        </w:rPr>
        <w:t>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Таким образом, Закон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устанавливает ограничения для государственных должностных и приравненных к ним лиц, такие лица не вправе: принимать в связи с исполнением служебных (трудовых) обязанностей имущество или получать другую выгоду в виде работы, услуги для себя или третьих лиц, за исключением случаев, предусмотренных ч. 7 ст. 17 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5 п. 9 ст. 4).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lastRenderedPageBreak/>
        <w:t>В этой связи не являются нарушениями 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16 - 19 п. 9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232-З):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принятие подарков, полученных при проведении протокольных и иных официальных мероприятий, стоимость каждого из которых не превышает двадцатикратного размера БВ на дату получения такого подарка, цветов;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получение имущества в связи с исполнением служебных (трудовых) обязанностей, если лицо, его получившее, уведомило в установленном законодательством порядке госорган, иную организацию, в котором (которой) оно проходит службу (работает), о получении такого имущества и безвозмездно сдало его;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иные случаи, предусмотренные законодательными актами, распоряжениями Президента </w:t>
      </w:r>
      <w:r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C80D3A">
        <w:rPr>
          <w:rFonts w:ascii="Times New Roman" w:hAnsi="Times New Roman"/>
          <w:sz w:val="30"/>
          <w:szCs w:val="30"/>
        </w:rPr>
        <w:t>и постановлениями Сов</w:t>
      </w:r>
      <w:r>
        <w:rPr>
          <w:rFonts w:ascii="Times New Roman" w:hAnsi="Times New Roman"/>
          <w:sz w:val="30"/>
          <w:szCs w:val="30"/>
        </w:rPr>
        <w:t>ета М</w:t>
      </w:r>
      <w:r w:rsidRPr="00C80D3A">
        <w:rPr>
          <w:rFonts w:ascii="Times New Roman" w:hAnsi="Times New Roman"/>
          <w:sz w:val="30"/>
          <w:szCs w:val="30"/>
        </w:rPr>
        <w:t>ин</w:t>
      </w:r>
      <w:r>
        <w:rPr>
          <w:rFonts w:ascii="Times New Roman" w:hAnsi="Times New Roman"/>
          <w:sz w:val="30"/>
          <w:szCs w:val="30"/>
        </w:rPr>
        <w:t>истров Республики Беларусь (далее – Совмин)</w:t>
      </w:r>
      <w:r w:rsidRPr="00C80D3A">
        <w:rPr>
          <w:rFonts w:ascii="Times New Roman" w:hAnsi="Times New Roman"/>
          <w:sz w:val="30"/>
          <w:szCs w:val="30"/>
        </w:rPr>
        <w:t>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Заметим в этой связи, что п. 20 постановления Пленума Верховного Суда от 26.06.2003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6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О судебной практике по делам о взяточничестве (ст. 430, 431 и 432 Уголовного Кодекса Республики Беларусь)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 определяет: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что не является получением взятки принятие должностным лицом сувениров при проведении протокольных и иных официальных мероприятий, а равно подарков по случаю дня рождения и праздников, если они были вручены должностному лицу без какой-либо обусловленности вознаграждения соответствующими действиями по службе. Если же будет установлено, что под видом подарка передавалась взятка за использование должностным лицом своих служебных полномочий в интересах лица, вручившего подарок, то содеянное квалифицируется как взяточничество независимо от стоимости предмета взятки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 Однако</w:t>
      </w:r>
      <w:r>
        <w:rPr>
          <w:rFonts w:ascii="Times New Roman" w:hAnsi="Times New Roman"/>
          <w:sz w:val="30"/>
          <w:szCs w:val="30"/>
        </w:rPr>
        <w:t>,</w:t>
      </w:r>
      <w:r w:rsidRPr="00C80D3A">
        <w:rPr>
          <w:rFonts w:ascii="Times New Roman" w:hAnsi="Times New Roman"/>
          <w:sz w:val="30"/>
          <w:szCs w:val="30"/>
        </w:rPr>
        <w:t xml:space="preserve"> с позиций настоящего времени, хоть это и не является взяточничеством (при определенных условиях), принимать такого рода подарки в связи с исполнением служебных (трудовых) обязанностей запрещено.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Запрет на дарение подарков свыше указанной стоимости (20 БВ) устанавливается и в гражданском законодательстве (ст. 546 ГК). Данные ограничения не затрагивают получение подарков в частной жизни (семейные, дружеские и иные отношения).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Важно отметить, что Закон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дает определение в этой связи и тому, что считать подарком, протокольным и иным официальным мероприятием. Так: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подарок, полученный при проведении протокольного и иного официального мероприятия, 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имущество,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лиц, в том числе через иное лицо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14 п. 1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протокольное и иное официальное мероприятие 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C80D3A">
        <w:rPr>
          <w:rFonts w:ascii="Times New Roman" w:hAnsi="Times New Roman"/>
          <w:sz w:val="30"/>
          <w:szCs w:val="30"/>
        </w:rPr>
        <w:t xml:space="preserve">мероприятие, проведение которого предусмотрено законодательством, процедурами, </w:t>
      </w:r>
      <w:r w:rsidRPr="00C80D3A">
        <w:rPr>
          <w:rFonts w:ascii="Times New Roman" w:hAnsi="Times New Roman"/>
          <w:sz w:val="30"/>
          <w:szCs w:val="30"/>
        </w:rPr>
        <w:lastRenderedPageBreak/>
        <w:t>правилами, регламентами, решениями госорганов и иных организаций, участие в котором связано с исполнением служебных (трудовых) обязанностей государственным должностным или приравненным к нему лицом в рамках служебной (трудовой)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госоргана, иной организации, в котором (которой) проходит службу (работает) государственное должностное или приравненное к нему лицо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15</w:t>
      </w:r>
      <w:r>
        <w:rPr>
          <w:rFonts w:ascii="Times New Roman" w:hAnsi="Times New Roman"/>
          <w:sz w:val="30"/>
          <w:szCs w:val="30"/>
        </w:rPr>
        <w:t xml:space="preserve">              </w:t>
      </w:r>
      <w:r w:rsidRPr="00C80D3A">
        <w:rPr>
          <w:rFonts w:ascii="Times New Roman" w:hAnsi="Times New Roman"/>
          <w:sz w:val="30"/>
          <w:szCs w:val="30"/>
        </w:rPr>
        <w:t xml:space="preserve"> п. 1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Закон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предусматривает, что 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определяется Совмином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20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Pr="00C80D3A">
        <w:rPr>
          <w:rFonts w:ascii="Times New Roman" w:hAnsi="Times New Roman"/>
          <w:sz w:val="30"/>
          <w:szCs w:val="30"/>
        </w:rPr>
        <w:t xml:space="preserve">п. 9 ст. 4). В настоящий момент этот порядок определен Положением 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утвержденного постановлением Совмина от 22.01.2016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45.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Закон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предусматривает ряд дополнительных обязанностей, ограничений и запретов в сфере борьбы с коррупцией. Они касаются различных сфер деятельности и лиц. В частности, установлены: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антикоррупционные ограничения для всех близких родственников либо свойственников государственного должностного лица. До этого установленные ограничения распространялись на близких родственников либо свойственников государственного должностного лица, совместно проживающих и ведущих общее с ним хозяйство;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интересов, предусмотренного ст. 21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2 </w:t>
      </w:r>
      <w:r>
        <w:rPr>
          <w:rFonts w:ascii="Times New Roman" w:hAnsi="Times New Roman"/>
          <w:sz w:val="30"/>
          <w:szCs w:val="30"/>
        </w:rPr>
        <w:t xml:space="preserve">    </w:t>
      </w:r>
      <w:r w:rsidRPr="00C80D3A">
        <w:rPr>
          <w:rFonts w:ascii="Times New Roman" w:hAnsi="Times New Roman"/>
          <w:sz w:val="30"/>
          <w:szCs w:val="30"/>
        </w:rPr>
        <w:t xml:space="preserve">п. 8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Согласно 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12 ст. 1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конфликт интересов 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80D3A">
        <w:rPr>
          <w:rFonts w:ascii="Times New Roman" w:hAnsi="Times New Roman"/>
          <w:sz w:val="30"/>
          <w:szCs w:val="30"/>
        </w:rPr>
        <w:t xml:space="preserve">ситуация, при которой личные интересы государственного должностного лица, его супруга (супруги), близких родственников или свойственников </w:t>
      </w:r>
      <w:proofErr w:type="gramStart"/>
      <w:r w:rsidRPr="00C80D3A">
        <w:rPr>
          <w:rFonts w:ascii="Times New Roman" w:hAnsi="Times New Roman"/>
          <w:sz w:val="30"/>
          <w:szCs w:val="30"/>
        </w:rPr>
        <w:t>влияют</w:t>
      </w:r>
      <w:proofErr w:type="gramEnd"/>
      <w:r w:rsidRPr="00C80D3A">
        <w:rPr>
          <w:rFonts w:ascii="Times New Roman" w:hAnsi="Times New Roman"/>
          <w:sz w:val="30"/>
          <w:szCs w:val="30"/>
        </w:rPr>
        <w:t xml:space="preserve"> или могут повлиять на надлежащее исполнение государственным должностным лицом своих служебных (трудовых) обязанностей при принятии им решения или участии в принятии решения либо совершении других действий по службе (работе). Поэтому Законом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ограничений, но и ознак</w:t>
      </w:r>
      <w:r>
        <w:rPr>
          <w:rFonts w:ascii="Times New Roman" w:hAnsi="Times New Roman"/>
          <w:sz w:val="30"/>
          <w:szCs w:val="30"/>
        </w:rPr>
        <w:t>о</w:t>
      </w:r>
      <w:r w:rsidRPr="00C80D3A">
        <w:rPr>
          <w:rFonts w:ascii="Times New Roman" w:hAnsi="Times New Roman"/>
          <w:sz w:val="30"/>
          <w:szCs w:val="30"/>
        </w:rPr>
        <w:t xml:space="preserve">мить с установленным порядком предотвращения и урегулирования конфликта </w:t>
      </w:r>
      <w:r w:rsidRPr="00C80D3A">
        <w:rPr>
          <w:rFonts w:ascii="Times New Roman" w:hAnsi="Times New Roman"/>
          <w:sz w:val="30"/>
          <w:szCs w:val="30"/>
        </w:rPr>
        <w:lastRenderedPageBreak/>
        <w:t>интересов. За нарушения порядка предотвращения и урегулирования конфликта интересов для руководителей, как и для иных должностных лиц, устанавливается дисциплинарная ответственность вплоть до увольнения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3 п. 31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запрет совместной работы супругов, близких родственников или свойственников на определенных должностях не только в госорганах и организациях, но и в организациях с преобладающей долей собственности государства, а также на использование государственным должностным лицом во внеслужебных интересах любого имущества госоргана либо организации, а не только полученного им при исполнении служебных обязанностей. При этом указанное ограничение затрагивает только узкий круг субъектов (руководитель, его заместители, главный бухгалтер, его заместители, кассир)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2 п. 1 ст. 3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дополнительные запреты и ответственность за использование государственным должностным лицом в личных интересах предоставленного ему имущества. В настоящее время предусмотрена ответственность за незаконное использование только имущества, находящегося в государственной собственности. Теперь предусмотрено, что государственное должностное лицо не вправе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использовать в личных и иных внеслужебных интересах средства финансового, материально-технического и информационного обеспечения, другое имущество государственного органа, иной государственной организации, организации, в уставном фонде которой 50 и более процентов долей (акций) находится в собственности государства и (или) его административно-территориальных единиц, предоставленные государственному должностному лицу для исполнения служебных (трудовых) обязанностей...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 xml:space="preserve">. Одновременно </w:t>
      </w:r>
      <w:proofErr w:type="gramStart"/>
      <w:r w:rsidRPr="00C80D3A">
        <w:rPr>
          <w:rFonts w:ascii="Times New Roman" w:hAnsi="Times New Roman"/>
          <w:sz w:val="30"/>
          <w:szCs w:val="30"/>
        </w:rPr>
        <w:t>с этим Совмину</w:t>
      </w:r>
      <w:proofErr w:type="gramEnd"/>
      <w:r w:rsidRPr="00C80D3A">
        <w:rPr>
          <w:rFonts w:ascii="Times New Roman" w:hAnsi="Times New Roman"/>
          <w:sz w:val="30"/>
          <w:szCs w:val="30"/>
        </w:rPr>
        <w:t xml:space="preserve"> предоставляется право регламентировать порядок использования служебного имущества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7 п. 9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общие основания ответственности </w:t>
      </w:r>
      <w:proofErr w:type="spellStart"/>
      <w:r w:rsidRPr="00C80D3A">
        <w:rPr>
          <w:rFonts w:ascii="Times New Roman" w:hAnsi="Times New Roman"/>
          <w:sz w:val="30"/>
          <w:szCs w:val="30"/>
        </w:rPr>
        <w:t>юрлица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за нарушение требований законодательства о борьбе с коррупцией. Абзац 3 п. 28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предусматривает: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если физическим лицом от имени или в интересах юридического лица, в том числе иностранного, осуществлялся подкуп государственного должностного или приравненного к нему лица либо иностранного должностного лица, это юридическое лицо несет ответственность в соответствии с законодательными актами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. В настоящий момент такая ответственность предусмотрена ст. 24.59 КоАП;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коррупцией, устранению последствий нарушений, причин и условий, им способствующих. Законом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232-З, в частности, детализированы обязанности руководителей госорганов, иных организаций в сфере борьбы с коррупцией. Статьей 43 Закона </w:t>
      </w:r>
      <w:r>
        <w:rPr>
          <w:rFonts w:ascii="Times New Roman" w:hAnsi="Times New Roman"/>
          <w:sz w:val="30"/>
          <w:szCs w:val="30"/>
        </w:rPr>
        <w:t xml:space="preserve">            №</w:t>
      </w:r>
      <w:r w:rsidRPr="00C80D3A">
        <w:rPr>
          <w:rFonts w:ascii="Times New Roman" w:hAnsi="Times New Roman"/>
          <w:sz w:val="30"/>
          <w:szCs w:val="30"/>
        </w:rPr>
        <w:t xml:space="preserve"> 305-З предусматривается обязанность руководителей принимать в пределах </w:t>
      </w:r>
      <w:r w:rsidRPr="00C80D3A">
        <w:rPr>
          <w:rFonts w:ascii="Times New Roman" w:hAnsi="Times New Roman"/>
          <w:sz w:val="30"/>
          <w:szCs w:val="30"/>
        </w:rPr>
        <w:lastRenderedPageBreak/>
        <w:t xml:space="preserve">своей компетенции меры по борьбе с коррупцией. При этом на руководителя налагаются обязанности по предупреждению и выявлению нарушений антикоррупционного законодательства, устранению последствий, наступивших в результате таких нарушений, причин и условий, им способствующих, и т.д. (п. 31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Наряду с этим, при сохранении обязанности руководителей передавать госорганам, осуществляющим борьбу с коррупцией, информацию, связанную с фактами, свидетельствующими о коррупции, аналогичная обязанность информировать госорганы и организации Законом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вводится для самих субъектов борьбы с коррупцией. Это позволит руководителям своевременно получать информацию в отношении подчиненных и принимать меры по предупреждению правонарушений, устранению их причин и условий. В случае если коррупционные деяния совершены лицами, включенными в кадровые реестры или из состава депутатского корпуса, сведения об этом будут направляться по принадлежности реестров или в соответствующие органы представительной власти (п. 7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изменения в части порядка изъятия имущества, принятого в нарушение антикоррупционного законодательства. В качестве основания изъятия (взыскания) п. 30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устанавливает 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(или) принятия им материальных выгод в результате совершения такого правонарушения. Общее же положение говорит о том, что </w:t>
      </w:r>
      <w:r>
        <w:rPr>
          <w:rFonts w:ascii="Times New Roman" w:hAnsi="Times New Roman"/>
          <w:sz w:val="30"/>
          <w:szCs w:val="30"/>
        </w:rPr>
        <w:t>«</w:t>
      </w:r>
      <w:r w:rsidRPr="00C80D3A">
        <w:rPr>
          <w:rFonts w:ascii="Times New Roman" w:hAnsi="Times New Roman"/>
          <w:sz w:val="30"/>
          <w:szCs w:val="30"/>
        </w:rPr>
        <w:t>государственное должностное или приравненное к нему лицо обязано сдать незаконно принятое супругом (супругой), близкими родственниками или свойственниками имущество в финансовый орган по месту своего жительства в течение 10 дней со дня, когда государственному должностному или приравненному к нему лицу стало об этом известно, либо в течение указанного срока возместить его стоимость, а также стоимость работ, услуг, которыми незаконно воспользовались супруг (супруга), близкие родственники или свойственники, путем перечисления денежных средств в республиканский бюджет в порядке, установленном актами законодательства</w:t>
      </w:r>
      <w:r>
        <w:rPr>
          <w:rFonts w:ascii="Times New Roman" w:hAnsi="Times New Roman"/>
          <w:sz w:val="30"/>
          <w:szCs w:val="30"/>
        </w:rPr>
        <w:t>»</w:t>
      </w:r>
      <w:r w:rsidRPr="00C80D3A">
        <w:rPr>
          <w:rFonts w:ascii="Times New Roman" w:hAnsi="Times New Roman"/>
          <w:sz w:val="30"/>
          <w:szCs w:val="30"/>
        </w:rPr>
        <w:t>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новые основания для ограничения назначения и выплаты пенсии лицам, совершившим противоправные деяния (ст. 1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совершенствование института декларирования доходов и имущества, направленное на ликвидацию избыточных требований к этой процедуре. Так, лица, занимающие ответственное положение или поступившие на госслужбу путем избрания, будут иметь возможность указывать в декларации сведения о доходах и имуществе их несовершеннолетних детей без представления отдельной декларации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. 8 п. 19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Исключаются случаи представления председателями сельских, поселковых, городских Советов депутатов, их заместителями идентичных </w:t>
      </w:r>
      <w:r w:rsidRPr="00C80D3A">
        <w:rPr>
          <w:rFonts w:ascii="Times New Roman" w:hAnsi="Times New Roman"/>
          <w:sz w:val="30"/>
          <w:szCs w:val="30"/>
        </w:rPr>
        <w:lastRenderedPageBreak/>
        <w:t>деклараций одновременно в различные организации. Закон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305-З дополняется статьей, которая устанавливает перечень доходов и имущества, не подлежащих обязательному декларированию (п. 18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232-З). К ним, в частности, относятся (</w:t>
      </w:r>
      <w:proofErr w:type="spellStart"/>
      <w:r w:rsidRPr="00C80D3A">
        <w:rPr>
          <w:rFonts w:ascii="Times New Roman" w:hAnsi="Times New Roman"/>
          <w:sz w:val="30"/>
          <w:szCs w:val="30"/>
        </w:rPr>
        <w:t>абз</w:t>
      </w:r>
      <w:proofErr w:type="spellEnd"/>
      <w:r w:rsidRPr="00C80D3A">
        <w:rPr>
          <w:rFonts w:ascii="Times New Roman" w:hAnsi="Times New Roman"/>
          <w:sz w:val="30"/>
          <w:szCs w:val="30"/>
        </w:rPr>
        <w:t>. 3 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15 п. 18 ст. 4 Закона 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232-З):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денежные средства, находящиеся в собственности лиц, представляющих декларации о доходах и имуществе, в том числе размещенные ими на счета и (или) во вклады (депозиты) в банках Республики Беларусь (включая проценты по ним), их выдача, а также перевод со счетов (вкладов) в банках других государств в банки Республики Беларусь;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цифровые знаки (</w:t>
      </w:r>
      <w:proofErr w:type="spellStart"/>
      <w:r w:rsidRPr="00C80D3A">
        <w:rPr>
          <w:rFonts w:ascii="Times New Roman" w:hAnsi="Times New Roman"/>
          <w:sz w:val="30"/>
          <w:szCs w:val="30"/>
        </w:rPr>
        <w:t>токены</w:t>
      </w:r>
      <w:proofErr w:type="spellEnd"/>
      <w:r w:rsidRPr="00C80D3A">
        <w:rPr>
          <w:rFonts w:ascii="Times New Roman" w:hAnsi="Times New Roman"/>
          <w:sz w:val="30"/>
          <w:szCs w:val="30"/>
        </w:rPr>
        <w:t>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вознаграждения от суммы оплаты товаров (работ, услуг) с использованием банковских платежных карточек, систем дистанционного банковского обслуживания, в том числе в виде процентов;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товары (работы, услуги), полученные (выполненные, оказанные) в рамках распространения рекламы и проведения рекламных игр, если по условиям их проведения отсутствуют сведения о получателях таких товаров (работ, услуг);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денежные средства и (или) товары (работы, услуги), полученные (выполненные, оказанные) в рамках распространения рекламы и проведения рекламных игр, рекламных акций, сумма (стоимость) каждого из которых не превышает сорокакратного размера БВ на дату получения таких денежных средств и (или) товаров (выполнения работ, оказания услуг);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доходы, получаемые в рамках бонусных, маркетинговых и (или) иных аналогичных программ;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скидки с цены (тарифа) товаров (работ, услуг);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денежные средства, выплаченные (возмещенные) при направлении нанимателем в служебную командировку, на повышение квалификации, переподготовку, профессиональную подготовку и стажировку, в том числе выплаченные (возмещенные) принимающей стороной;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коммерческие займы;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облигации, включая купонный или процентный доход по ним, векселя и другие ценные бумаги, находящиеся в собственности лиц, представляющих декларации о доходах и имуществе, за исключением акций на сумму, превышающую 15 000 БВ на дату приобретения;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 xml:space="preserve">доходы в виде подарков, стоимость (сумма) каждого из которых не превышает </w:t>
      </w:r>
      <w:proofErr w:type="spellStart"/>
      <w:r w:rsidRPr="00C80D3A">
        <w:rPr>
          <w:rFonts w:ascii="Times New Roman" w:hAnsi="Times New Roman"/>
          <w:sz w:val="30"/>
          <w:szCs w:val="30"/>
        </w:rPr>
        <w:t>двухсотпятидесятикратного</w:t>
      </w:r>
      <w:proofErr w:type="spellEnd"/>
      <w:r w:rsidRPr="00C80D3A">
        <w:rPr>
          <w:rFonts w:ascii="Times New Roman" w:hAnsi="Times New Roman"/>
          <w:sz w:val="30"/>
          <w:szCs w:val="30"/>
        </w:rPr>
        <w:t xml:space="preserve"> размера БВ на дату получения такого подарка;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доходы от возмездного отчуждения имущества, стоимость единицы которого не превышает сорокакратного размера БВ на дату отчуждения такого имущества.</w:t>
      </w:r>
    </w:p>
    <w:p w:rsidR="005F1F93" w:rsidRPr="00C80D3A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lastRenderedPageBreak/>
        <w:t>Борьба с коррупцией в Республике Беларусь почти всегда была одним из основных направлений внутригосударственной политики, ибо коррупция 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80D3A">
        <w:rPr>
          <w:rFonts w:ascii="Times New Roman" w:hAnsi="Times New Roman"/>
          <w:sz w:val="30"/>
          <w:szCs w:val="30"/>
        </w:rPr>
        <w:t xml:space="preserve">это одно из наиболее опасных, разлагающих институты государства и гражданского общества явлений современной действительности, а противодействие ей </w:t>
      </w:r>
      <w:r>
        <w:rPr>
          <w:rFonts w:ascii="Times New Roman" w:hAnsi="Times New Roman"/>
          <w:sz w:val="30"/>
          <w:szCs w:val="30"/>
        </w:rPr>
        <w:t>–</w:t>
      </w:r>
      <w:r w:rsidRPr="00C80D3A">
        <w:rPr>
          <w:rFonts w:ascii="Times New Roman" w:hAnsi="Times New Roman"/>
          <w:sz w:val="30"/>
          <w:szCs w:val="30"/>
        </w:rPr>
        <w:t xml:space="preserve"> насущная необходимость.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управления, равенства всех перед законом и социальной справедливости. Ни одна страна, независимо от ее социально-экономической и политической системы, не имеет устойчивого иммунитета к ее проявлениям. Именно поэтому известная, казалось бы, тема обретает новые проблемные аспекты, требующие законодательного, теоретического и практического решения. </w:t>
      </w:r>
    </w:p>
    <w:p w:rsidR="005F1F93" w:rsidRDefault="005F1F93" w:rsidP="005F1F9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0D3A">
        <w:rPr>
          <w:rFonts w:ascii="Times New Roman" w:hAnsi="Times New Roman"/>
          <w:sz w:val="30"/>
          <w:szCs w:val="30"/>
        </w:rPr>
        <w:t>Основные положения Закона </w:t>
      </w:r>
      <w:r>
        <w:rPr>
          <w:rFonts w:ascii="Times New Roman" w:hAnsi="Times New Roman"/>
          <w:sz w:val="30"/>
          <w:szCs w:val="30"/>
        </w:rPr>
        <w:t>№</w:t>
      </w:r>
      <w:r w:rsidRPr="00C80D3A">
        <w:rPr>
          <w:rFonts w:ascii="Times New Roman" w:hAnsi="Times New Roman"/>
          <w:sz w:val="30"/>
          <w:szCs w:val="30"/>
        </w:rPr>
        <w:t xml:space="preserve"> 232-З вступают в силу с 01.03.2023.</w:t>
      </w:r>
    </w:p>
    <w:p w:rsidR="005F1F93" w:rsidRDefault="005F1F93" w:rsidP="005F1F9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</w:p>
    <w:p w:rsidR="00D97992" w:rsidRPr="005F1F93" w:rsidRDefault="005F1F93" w:rsidP="005F1F93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Материал подгото</w:t>
      </w:r>
      <w:bookmarkStart w:id="0" w:name="_GoBack"/>
      <w:bookmarkEnd w:id="0"/>
      <w:r w:rsidRPr="00065F6B">
        <w:rPr>
          <w:bCs/>
          <w:i/>
          <w:sz w:val="30"/>
          <w:szCs w:val="30"/>
        </w:rPr>
        <w:t>влен</w:t>
      </w:r>
      <w:r>
        <w:rPr>
          <w:bCs/>
          <w:i/>
          <w:sz w:val="30"/>
          <w:szCs w:val="30"/>
        </w:rPr>
        <w:t xml:space="preserve"> с использованием</w:t>
      </w:r>
      <w:r w:rsidRPr="00065F6B">
        <w:rPr>
          <w:bCs/>
          <w:i/>
          <w:sz w:val="30"/>
          <w:szCs w:val="30"/>
        </w:rPr>
        <w:t xml:space="preserve"> </w:t>
      </w:r>
      <w:r w:rsidRPr="007A1E35">
        <w:rPr>
          <w:bCs/>
          <w:i/>
          <w:sz w:val="30"/>
          <w:szCs w:val="30"/>
        </w:rPr>
        <w:t>онлайн-сервис</w:t>
      </w:r>
      <w:r>
        <w:rPr>
          <w:bCs/>
          <w:i/>
          <w:sz w:val="30"/>
          <w:szCs w:val="30"/>
        </w:rPr>
        <w:t>а</w:t>
      </w:r>
      <w:r w:rsidRPr="007A1E35">
        <w:rPr>
          <w:bCs/>
          <w:i/>
          <w:sz w:val="30"/>
          <w:szCs w:val="30"/>
        </w:rPr>
        <w:t xml:space="preserve"> </w:t>
      </w:r>
      <w:proofErr w:type="spellStart"/>
      <w:r w:rsidRPr="007A1E35">
        <w:rPr>
          <w:bCs/>
          <w:i/>
          <w:sz w:val="30"/>
          <w:szCs w:val="30"/>
        </w:rPr>
        <w:t>ilex</w:t>
      </w:r>
      <w:proofErr w:type="spellEnd"/>
      <w:r>
        <w:rPr>
          <w:bCs/>
          <w:i/>
          <w:sz w:val="30"/>
          <w:szCs w:val="30"/>
        </w:rPr>
        <w:t>.</w:t>
      </w:r>
      <w:r>
        <w:rPr>
          <w:bCs/>
          <w:i/>
          <w:sz w:val="30"/>
          <w:szCs w:val="30"/>
          <w:lang w:val="en-US"/>
        </w:rPr>
        <w:t>by</w:t>
      </w:r>
    </w:p>
    <w:sectPr w:rsidR="00D97992" w:rsidRPr="005F1F93" w:rsidSect="005F1F93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93"/>
    <w:rsid w:val="005F1F93"/>
    <w:rsid w:val="00D9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8BE2"/>
  <w15:chartTrackingRefBased/>
  <w15:docId w15:val="{FC7A5F53-EC4E-46B4-871A-2C5326C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F93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1F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2023-03-13T12:35:00Z</dcterms:created>
  <dcterms:modified xsi:type="dcterms:W3CDTF">2023-03-13T12:36:00Z</dcterms:modified>
</cp:coreProperties>
</file>