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31" w:rsidRPr="008416C9" w:rsidRDefault="00AF0431" w:rsidP="00AF0431">
      <w:pPr>
        <w:autoSpaceDE w:val="0"/>
        <w:autoSpaceDN w:val="0"/>
        <w:adjustRightInd w:val="0"/>
        <w:spacing w:line="280" w:lineRule="exact"/>
        <w:jc w:val="center"/>
        <w:rPr>
          <w:b/>
          <w:bCs/>
          <w:sz w:val="28"/>
          <w:szCs w:val="28"/>
        </w:rPr>
      </w:pPr>
      <w:bookmarkStart w:id="0" w:name="_GoBack"/>
      <w:bookmarkEnd w:id="0"/>
      <w:r w:rsidRPr="008416C9">
        <w:rPr>
          <w:b/>
          <w:sz w:val="28"/>
          <w:szCs w:val="28"/>
        </w:rPr>
        <w:t>АКТУАЛЬНОСТЬ СТРАХОВАНИЯ ИНДИВИДУАЛЬНЫХ ЖИЛЫХ ДОМОВ, ДАЧНЫХ ПОСТРОЕК В ОСЕННЕ-ЗИМНИЙ ПЕРИОД</w:t>
      </w:r>
    </w:p>
    <w:p w:rsidR="00AF0431" w:rsidRPr="008416C9" w:rsidRDefault="00AF0431" w:rsidP="00AF0431">
      <w:pPr>
        <w:pStyle w:val="a6"/>
        <w:spacing w:before="0" w:beforeAutospacing="0" w:after="0" w:afterAutospacing="0"/>
        <w:ind w:firstLine="708"/>
        <w:jc w:val="both"/>
        <w:rPr>
          <w:b/>
          <w:sz w:val="28"/>
          <w:szCs w:val="28"/>
        </w:rPr>
      </w:pPr>
    </w:p>
    <w:p w:rsidR="00AF0431" w:rsidRPr="008416C9" w:rsidRDefault="00AF0431" w:rsidP="00AF0431">
      <w:pPr>
        <w:ind w:firstLine="709"/>
        <w:jc w:val="both"/>
        <w:rPr>
          <w:sz w:val="28"/>
          <w:szCs w:val="28"/>
        </w:rPr>
      </w:pPr>
      <w:r w:rsidRPr="008416C9">
        <w:rPr>
          <w:sz w:val="28"/>
          <w:szCs w:val="28"/>
        </w:rPr>
        <w:t>Наступление осенне-зимнего периода для владельцев индивидуальных жилых домов предполагает активную эксплуатацию печного или иного отопительного оборудования, увеличение нагрузки на электропроводку, для владельцев дачных построек – длительную «консервацию» дачи до следующего года.</w:t>
      </w:r>
    </w:p>
    <w:p w:rsidR="00AF0431" w:rsidRPr="008416C9" w:rsidRDefault="00AF0431" w:rsidP="00AF0431">
      <w:pPr>
        <w:ind w:firstLine="709"/>
        <w:jc w:val="both"/>
        <w:rPr>
          <w:sz w:val="28"/>
          <w:szCs w:val="28"/>
        </w:rPr>
      </w:pPr>
      <w:r w:rsidRPr="008416C9">
        <w:rPr>
          <w:sz w:val="28"/>
          <w:szCs w:val="28"/>
        </w:rPr>
        <w:t xml:space="preserve">Как правило, в этот период возрастают риски пожара, взрыва, коротких замыканий с выходом из строя бытовой техники, неправомерных действий третьих лиц. Подобные бедствия возникают неожиданно и наносят ущерб собственному бюджету, который подчас трудно восполнить. </w:t>
      </w:r>
    </w:p>
    <w:p w:rsidR="00AF0431" w:rsidRPr="008416C9" w:rsidRDefault="00AF0431" w:rsidP="00AF0431">
      <w:pPr>
        <w:pStyle w:val="a6"/>
        <w:spacing w:before="0" w:beforeAutospacing="0" w:after="0" w:afterAutospacing="0"/>
        <w:ind w:firstLine="708"/>
        <w:jc w:val="both"/>
        <w:rPr>
          <w:i/>
          <w:sz w:val="28"/>
          <w:szCs w:val="28"/>
        </w:rPr>
      </w:pPr>
      <w:r w:rsidRPr="008416C9">
        <w:rPr>
          <w:i/>
          <w:sz w:val="28"/>
          <w:szCs w:val="28"/>
        </w:rPr>
        <w:t xml:space="preserve">В результате </w:t>
      </w:r>
      <w:r w:rsidRPr="008416C9">
        <w:rPr>
          <w:b/>
          <w:i/>
          <w:sz w:val="28"/>
          <w:szCs w:val="28"/>
        </w:rPr>
        <w:t>короткого замыкания электропроводки</w:t>
      </w:r>
      <w:r w:rsidRPr="008416C9">
        <w:rPr>
          <w:i/>
          <w:sz w:val="28"/>
          <w:szCs w:val="28"/>
        </w:rPr>
        <w:t xml:space="preserve"> в деревне </w:t>
      </w:r>
      <w:proofErr w:type="spellStart"/>
      <w:r w:rsidRPr="008416C9">
        <w:rPr>
          <w:i/>
          <w:sz w:val="28"/>
          <w:szCs w:val="28"/>
        </w:rPr>
        <w:t>Семукачи</w:t>
      </w:r>
      <w:proofErr w:type="spellEnd"/>
      <w:r w:rsidRPr="008416C9">
        <w:rPr>
          <w:i/>
          <w:sz w:val="28"/>
          <w:szCs w:val="28"/>
        </w:rPr>
        <w:t xml:space="preserve"> Могилевского района полностью уничтожен один из жилых домов. Произведена выплата страхового возмещения за строения более 25000 рублей. Домашнее имущество, к сожалению, было не застраховано.</w:t>
      </w:r>
    </w:p>
    <w:p w:rsidR="00AF0431" w:rsidRPr="008416C9" w:rsidRDefault="00AF0431" w:rsidP="00AF0431">
      <w:pPr>
        <w:ind w:firstLine="709"/>
        <w:jc w:val="both"/>
        <w:rPr>
          <w:i/>
          <w:sz w:val="28"/>
          <w:szCs w:val="28"/>
        </w:rPr>
      </w:pPr>
      <w:r w:rsidRPr="008416C9">
        <w:rPr>
          <w:sz w:val="28"/>
          <w:szCs w:val="28"/>
        </w:rPr>
        <w:t xml:space="preserve">Кроме того, с каждым годом во всем мире и в Беларуси, в том числе, фиксируется все больше стихийных бедствий, которые причиняют серьезный ущерб людям и их имуществу. Летом 2016 года по всей республике прошли грозы с ураганным ветром и ливневыми дождями. В </w:t>
      </w:r>
      <w:proofErr w:type="spellStart"/>
      <w:r w:rsidRPr="008416C9">
        <w:rPr>
          <w:sz w:val="28"/>
          <w:szCs w:val="28"/>
        </w:rPr>
        <w:t>Белгосстрах</w:t>
      </w:r>
      <w:proofErr w:type="spellEnd"/>
      <w:r w:rsidRPr="008416C9">
        <w:rPr>
          <w:sz w:val="28"/>
          <w:szCs w:val="28"/>
        </w:rPr>
        <w:t xml:space="preserve"> поступило более 4 тыс. заявлений о повреждении строений и домашнего имущества. </w:t>
      </w:r>
      <w:r w:rsidRPr="008416C9">
        <w:rPr>
          <w:i/>
          <w:sz w:val="28"/>
          <w:szCs w:val="28"/>
        </w:rPr>
        <w:t xml:space="preserve">Представительствами </w:t>
      </w:r>
      <w:proofErr w:type="spellStart"/>
      <w:r w:rsidRPr="008416C9">
        <w:rPr>
          <w:i/>
          <w:sz w:val="28"/>
          <w:szCs w:val="28"/>
        </w:rPr>
        <w:t>Белгосстраха</w:t>
      </w:r>
      <w:proofErr w:type="spellEnd"/>
      <w:r w:rsidRPr="008416C9">
        <w:rPr>
          <w:i/>
          <w:sz w:val="28"/>
          <w:szCs w:val="28"/>
        </w:rPr>
        <w:t xml:space="preserve"> только по Могилевской области выплачено 171,3 тыс. рублей по 908 заявлениям страхователей.</w:t>
      </w:r>
    </w:p>
    <w:p w:rsidR="00AF0431" w:rsidRPr="008416C9" w:rsidRDefault="00AF0431" w:rsidP="00AF0431">
      <w:pPr>
        <w:pStyle w:val="a6"/>
        <w:spacing w:before="0" w:beforeAutospacing="0" w:after="0" w:afterAutospacing="0"/>
        <w:ind w:firstLine="708"/>
        <w:jc w:val="both"/>
        <w:rPr>
          <w:sz w:val="28"/>
          <w:szCs w:val="28"/>
        </w:rPr>
      </w:pPr>
      <w:r w:rsidRPr="008416C9">
        <w:rPr>
          <w:sz w:val="28"/>
          <w:szCs w:val="28"/>
        </w:rPr>
        <w:t xml:space="preserve">После относительно </w:t>
      </w:r>
      <w:proofErr w:type="gramStart"/>
      <w:r w:rsidRPr="008416C9">
        <w:rPr>
          <w:sz w:val="28"/>
          <w:szCs w:val="28"/>
        </w:rPr>
        <w:t>спокойного</w:t>
      </w:r>
      <w:proofErr w:type="gramEnd"/>
      <w:r w:rsidRPr="008416C9">
        <w:rPr>
          <w:sz w:val="28"/>
          <w:szCs w:val="28"/>
        </w:rPr>
        <w:t xml:space="preserve"> 2017 нынешний год уже принес немало проблем жителям нашей области:</w:t>
      </w:r>
    </w:p>
    <w:p w:rsidR="00AF0431" w:rsidRPr="008416C9" w:rsidRDefault="00AF0431" w:rsidP="00AF0431">
      <w:pPr>
        <w:pStyle w:val="a6"/>
        <w:spacing w:before="0" w:beforeAutospacing="0" w:after="0" w:afterAutospacing="0"/>
        <w:ind w:firstLine="708"/>
        <w:jc w:val="both"/>
        <w:rPr>
          <w:sz w:val="28"/>
          <w:szCs w:val="28"/>
        </w:rPr>
      </w:pPr>
      <w:r w:rsidRPr="008416C9">
        <w:rPr>
          <w:sz w:val="28"/>
          <w:szCs w:val="28"/>
        </w:rPr>
        <w:t>-</w:t>
      </w:r>
      <w:r w:rsidRPr="008416C9">
        <w:rPr>
          <w:sz w:val="28"/>
          <w:szCs w:val="28"/>
          <w:u w:val="single"/>
        </w:rPr>
        <w:t>конец апреля</w:t>
      </w:r>
      <w:r w:rsidRPr="008416C9">
        <w:rPr>
          <w:sz w:val="28"/>
          <w:szCs w:val="28"/>
        </w:rPr>
        <w:t xml:space="preserve"> - затоплены домовладения, повреждены кровли жилых домов; </w:t>
      </w:r>
    </w:p>
    <w:p w:rsidR="00AF0431" w:rsidRPr="008416C9" w:rsidRDefault="00AF0431" w:rsidP="00AF0431">
      <w:pPr>
        <w:pStyle w:val="a6"/>
        <w:spacing w:before="0" w:beforeAutospacing="0" w:after="0" w:afterAutospacing="0"/>
        <w:ind w:firstLine="708"/>
        <w:jc w:val="both"/>
        <w:rPr>
          <w:sz w:val="28"/>
          <w:szCs w:val="28"/>
        </w:rPr>
      </w:pPr>
      <w:r w:rsidRPr="008416C9">
        <w:rPr>
          <w:sz w:val="28"/>
          <w:szCs w:val="28"/>
        </w:rPr>
        <w:t>-</w:t>
      </w:r>
      <w:r w:rsidRPr="008416C9">
        <w:rPr>
          <w:sz w:val="28"/>
          <w:szCs w:val="28"/>
          <w:u w:val="single"/>
        </w:rPr>
        <w:t>июль</w:t>
      </w:r>
      <w:r w:rsidRPr="008416C9">
        <w:rPr>
          <w:sz w:val="28"/>
          <w:szCs w:val="28"/>
        </w:rPr>
        <w:t xml:space="preserve"> – постоянные дожди, грозы. </w:t>
      </w:r>
    </w:p>
    <w:p w:rsidR="00AF0431" w:rsidRPr="008416C9" w:rsidRDefault="00AF0431" w:rsidP="00AF0431">
      <w:pPr>
        <w:pStyle w:val="a6"/>
        <w:spacing w:before="0" w:beforeAutospacing="0" w:after="0" w:afterAutospacing="0"/>
        <w:ind w:firstLine="708"/>
        <w:jc w:val="both"/>
        <w:rPr>
          <w:sz w:val="28"/>
          <w:szCs w:val="28"/>
        </w:rPr>
      </w:pPr>
      <w:r w:rsidRPr="008416C9">
        <w:rPr>
          <w:sz w:val="28"/>
          <w:szCs w:val="28"/>
        </w:rPr>
        <w:t xml:space="preserve">Самым запоминающимся стало 22 июля, когда стихия затронула несколько районов нашей области: Горецкий, </w:t>
      </w:r>
      <w:proofErr w:type="spellStart"/>
      <w:r w:rsidRPr="008416C9">
        <w:rPr>
          <w:sz w:val="28"/>
          <w:szCs w:val="28"/>
        </w:rPr>
        <w:t>Костюковичский</w:t>
      </w:r>
      <w:proofErr w:type="spellEnd"/>
      <w:r w:rsidRPr="008416C9">
        <w:rPr>
          <w:sz w:val="28"/>
          <w:szCs w:val="28"/>
        </w:rPr>
        <w:t xml:space="preserve">, Могилевский и </w:t>
      </w:r>
      <w:proofErr w:type="spellStart"/>
      <w:r w:rsidRPr="008416C9">
        <w:rPr>
          <w:sz w:val="28"/>
          <w:szCs w:val="28"/>
        </w:rPr>
        <w:t>г</w:t>
      </w:r>
      <w:proofErr w:type="gramStart"/>
      <w:r w:rsidRPr="008416C9">
        <w:rPr>
          <w:sz w:val="28"/>
          <w:szCs w:val="28"/>
        </w:rPr>
        <w:t>.М</w:t>
      </w:r>
      <w:proofErr w:type="gramEnd"/>
      <w:r w:rsidRPr="008416C9">
        <w:rPr>
          <w:sz w:val="28"/>
          <w:szCs w:val="28"/>
        </w:rPr>
        <w:t>огилев</w:t>
      </w:r>
      <w:proofErr w:type="spellEnd"/>
      <w:r w:rsidRPr="008416C9">
        <w:rPr>
          <w:sz w:val="28"/>
          <w:szCs w:val="28"/>
        </w:rPr>
        <w:t xml:space="preserve">. Особенно не повезло собственникам одного из жилых домов по </w:t>
      </w:r>
      <w:proofErr w:type="spellStart"/>
      <w:r w:rsidRPr="008416C9">
        <w:rPr>
          <w:sz w:val="28"/>
          <w:szCs w:val="28"/>
        </w:rPr>
        <w:t>ул</w:t>
      </w:r>
      <w:proofErr w:type="gramStart"/>
      <w:r w:rsidRPr="008416C9">
        <w:rPr>
          <w:sz w:val="28"/>
          <w:szCs w:val="28"/>
        </w:rPr>
        <w:t>.Ч</w:t>
      </w:r>
      <w:proofErr w:type="gramEnd"/>
      <w:r w:rsidRPr="008416C9">
        <w:rPr>
          <w:sz w:val="28"/>
          <w:szCs w:val="28"/>
        </w:rPr>
        <w:t>истой</w:t>
      </w:r>
      <w:proofErr w:type="spellEnd"/>
      <w:r w:rsidRPr="008416C9">
        <w:rPr>
          <w:sz w:val="28"/>
          <w:szCs w:val="28"/>
        </w:rPr>
        <w:t xml:space="preserve"> </w:t>
      </w:r>
      <w:proofErr w:type="spellStart"/>
      <w:r w:rsidRPr="008416C9">
        <w:rPr>
          <w:sz w:val="28"/>
          <w:szCs w:val="28"/>
        </w:rPr>
        <w:t>г.Могилева</w:t>
      </w:r>
      <w:proofErr w:type="spellEnd"/>
      <w:r w:rsidRPr="008416C9">
        <w:rPr>
          <w:sz w:val="28"/>
          <w:szCs w:val="28"/>
        </w:rPr>
        <w:t xml:space="preserve"> – во время грозы в дом ударила молния. Ущерб от пожара составил более 5 тыс. рублей.  </w:t>
      </w:r>
    </w:p>
    <w:p w:rsidR="00AF0431" w:rsidRPr="008416C9" w:rsidRDefault="00AF0431" w:rsidP="00AF0431">
      <w:pPr>
        <w:pStyle w:val="a6"/>
        <w:spacing w:before="0" w:beforeAutospacing="0" w:after="0" w:afterAutospacing="0"/>
        <w:ind w:firstLine="708"/>
        <w:jc w:val="both"/>
        <w:rPr>
          <w:sz w:val="28"/>
          <w:szCs w:val="28"/>
        </w:rPr>
      </w:pPr>
      <w:r w:rsidRPr="008416C9">
        <w:rPr>
          <w:sz w:val="28"/>
          <w:szCs w:val="28"/>
        </w:rPr>
        <w:t xml:space="preserve">В результате стихийных бедствий 2018 года повреждено имущество 892 страхователей, которым выплачено порядка 200 тыс. рублей. </w:t>
      </w:r>
    </w:p>
    <w:p w:rsidR="00AF0431" w:rsidRPr="008416C9" w:rsidRDefault="00AF0431" w:rsidP="00AF0431">
      <w:pPr>
        <w:pStyle w:val="a6"/>
        <w:spacing w:before="0" w:beforeAutospacing="0" w:after="0" w:afterAutospacing="0"/>
        <w:ind w:firstLine="708"/>
        <w:jc w:val="both"/>
        <w:rPr>
          <w:sz w:val="28"/>
          <w:szCs w:val="28"/>
        </w:rPr>
      </w:pPr>
      <w:r w:rsidRPr="008416C9">
        <w:rPr>
          <w:sz w:val="28"/>
          <w:szCs w:val="28"/>
        </w:rPr>
        <w:t xml:space="preserve">Сегодня владельцы индивидуальных жилых домов имеют возможность застраховать свое жилье в обязательном и добровольном порядке. </w:t>
      </w:r>
    </w:p>
    <w:p w:rsidR="00AF0431" w:rsidRPr="008416C9" w:rsidRDefault="00AF0431" w:rsidP="00AF0431">
      <w:pPr>
        <w:ind w:firstLine="708"/>
        <w:jc w:val="both"/>
        <w:rPr>
          <w:sz w:val="28"/>
          <w:szCs w:val="28"/>
        </w:rPr>
      </w:pPr>
      <w:proofErr w:type="gramStart"/>
      <w:r w:rsidRPr="008416C9">
        <w:rPr>
          <w:sz w:val="28"/>
          <w:szCs w:val="28"/>
        </w:rPr>
        <w:t>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w:t>
      </w:r>
      <w:proofErr w:type="gramEnd"/>
      <w:r w:rsidRPr="008416C9">
        <w:rPr>
          <w:sz w:val="28"/>
          <w:szCs w:val="28"/>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AF0431" w:rsidRPr="008416C9" w:rsidRDefault="00AF0431" w:rsidP="00AF0431">
      <w:pPr>
        <w:ind w:firstLine="708"/>
        <w:jc w:val="both"/>
        <w:rPr>
          <w:sz w:val="28"/>
          <w:szCs w:val="28"/>
        </w:rPr>
      </w:pPr>
      <w:r w:rsidRPr="008416C9">
        <w:rPr>
          <w:sz w:val="28"/>
          <w:szCs w:val="28"/>
        </w:rPr>
        <w:lastRenderedPageBreak/>
        <w:t>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 в частности, на ремонт печей, замену электропроводки.</w:t>
      </w:r>
    </w:p>
    <w:p w:rsidR="00AF0431" w:rsidRPr="008416C9" w:rsidRDefault="00AF0431" w:rsidP="00AF0431">
      <w:pPr>
        <w:ind w:firstLine="708"/>
        <w:jc w:val="both"/>
        <w:rPr>
          <w:i/>
          <w:sz w:val="28"/>
          <w:szCs w:val="28"/>
        </w:rPr>
      </w:pPr>
      <w:r w:rsidRPr="008416C9">
        <w:rPr>
          <w:i/>
          <w:sz w:val="28"/>
          <w:szCs w:val="28"/>
        </w:rPr>
        <w:t xml:space="preserve">В 2017 году </w:t>
      </w:r>
      <w:proofErr w:type="spellStart"/>
      <w:r w:rsidRPr="008416C9">
        <w:rPr>
          <w:i/>
          <w:sz w:val="28"/>
          <w:szCs w:val="28"/>
        </w:rPr>
        <w:t>Белгосстрахом</w:t>
      </w:r>
      <w:proofErr w:type="spellEnd"/>
      <w:r w:rsidRPr="008416C9">
        <w:rPr>
          <w:i/>
          <w:sz w:val="28"/>
          <w:szCs w:val="28"/>
        </w:rPr>
        <w:t xml:space="preserve"> из данного фонда выделено 19,9 тыс. рублей, в 2018 году – 13,4 тыс. рублей. При этом отремонтированы печи и электропроводка в домах 55 страхователей. </w:t>
      </w:r>
    </w:p>
    <w:p w:rsidR="00AF0431" w:rsidRPr="008416C9" w:rsidRDefault="00AF0431" w:rsidP="00AF0431">
      <w:pPr>
        <w:ind w:firstLine="708"/>
        <w:jc w:val="both"/>
        <w:rPr>
          <w:sz w:val="28"/>
          <w:szCs w:val="28"/>
        </w:rPr>
      </w:pPr>
      <w:r w:rsidRPr="008416C9">
        <w:rPr>
          <w:sz w:val="28"/>
          <w:szCs w:val="28"/>
        </w:rPr>
        <w:t>К особой группе риска относятся садовые и дачные дома, особенно в осенне-зимний период. В это время, когда «дачники» перебираются в город и оставляют строения и имущество без присмотра на длительный период, возрастает активность злоумышленников, увеличивается количество краж, взломов, хулиганских действий.</w:t>
      </w:r>
    </w:p>
    <w:p w:rsidR="00AF0431" w:rsidRPr="008416C9" w:rsidRDefault="00AF0431" w:rsidP="00AF0431">
      <w:pPr>
        <w:ind w:firstLine="708"/>
        <w:jc w:val="both"/>
        <w:rPr>
          <w:sz w:val="28"/>
          <w:szCs w:val="28"/>
        </w:rPr>
      </w:pPr>
      <w:r w:rsidRPr="008416C9">
        <w:rPr>
          <w:sz w:val="28"/>
          <w:szCs w:val="28"/>
        </w:rPr>
        <w:t xml:space="preserve">С начала 2018 года только в представительства </w:t>
      </w:r>
      <w:proofErr w:type="spellStart"/>
      <w:r w:rsidRPr="008416C9">
        <w:rPr>
          <w:sz w:val="28"/>
          <w:szCs w:val="28"/>
        </w:rPr>
        <w:t>Белгосстраха</w:t>
      </w:r>
      <w:proofErr w:type="spellEnd"/>
      <w:r w:rsidRPr="008416C9">
        <w:rPr>
          <w:sz w:val="28"/>
          <w:szCs w:val="28"/>
        </w:rPr>
        <w:t xml:space="preserve"> по             г. Могилеву и Могилевскому району за выплатой страхового возмещения в результате </w:t>
      </w:r>
      <w:r w:rsidRPr="008416C9">
        <w:rPr>
          <w:sz w:val="28"/>
          <w:szCs w:val="28"/>
          <w:u w:val="single"/>
        </w:rPr>
        <w:t>кражи имущества и повреждения при этом строений</w:t>
      </w:r>
      <w:r w:rsidRPr="008416C9">
        <w:rPr>
          <w:sz w:val="28"/>
          <w:szCs w:val="28"/>
        </w:rPr>
        <w:t xml:space="preserve"> обратилось 27 страхователей, из них 17 – владельцы дач, </w:t>
      </w:r>
      <w:r w:rsidRPr="008416C9">
        <w:rPr>
          <w:sz w:val="28"/>
          <w:szCs w:val="28"/>
          <w:u w:val="single"/>
        </w:rPr>
        <w:t xml:space="preserve">пожары </w:t>
      </w:r>
      <w:r w:rsidRPr="008416C9">
        <w:rPr>
          <w:sz w:val="28"/>
          <w:szCs w:val="28"/>
        </w:rPr>
        <w:t xml:space="preserve">произошли в домовладениях 45 страхователей, из них 6 – </w:t>
      </w:r>
      <w:proofErr w:type="gramStart"/>
      <w:r w:rsidRPr="008416C9">
        <w:rPr>
          <w:sz w:val="28"/>
          <w:szCs w:val="28"/>
        </w:rPr>
        <w:t>в</w:t>
      </w:r>
      <w:proofErr w:type="gramEnd"/>
      <w:r w:rsidRPr="008416C9">
        <w:rPr>
          <w:sz w:val="28"/>
          <w:szCs w:val="28"/>
        </w:rPr>
        <w:t xml:space="preserve"> дачных.  </w:t>
      </w:r>
    </w:p>
    <w:p w:rsidR="00AF0431" w:rsidRPr="008416C9" w:rsidRDefault="00AF0431" w:rsidP="00AF0431">
      <w:pPr>
        <w:ind w:firstLine="708"/>
        <w:jc w:val="both"/>
        <w:rPr>
          <w:b/>
          <w:sz w:val="28"/>
          <w:szCs w:val="28"/>
        </w:rPr>
      </w:pPr>
      <w:r w:rsidRPr="008416C9">
        <w:rPr>
          <w:b/>
          <w:sz w:val="28"/>
          <w:szCs w:val="28"/>
        </w:rPr>
        <w:t>Как действовать застрахованному лицу при наступлении того, либо иного события?</w:t>
      </w:r>
    </w:p>
    <w:p w:rsidR="00AF0431" w:rsidRPr="008416C9" w:rsidRDefault="00AF0431" w:rsidP="00AF0431">
      <w:pPr>
        <w:ind w:firstLine="708"/>
        <w:jc w:val="both"/>
        <w:rPr>
          <w:sz w:val="28"/>
          <w:szCs w:val="28"/>
        </w:rPr>
      </w:pPr>
      <w:proofErr w:type="gramStart"/>
      <w:r w:rsidRPr="008416C9">
        <w:rPr>
          <w:sz w:val="28"/>
          <w:szCs w:val="28"/>
        </w:rPr>
        <w:t>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специалистом страховой компании поврежденное имущество в том виде</w:t>
      </w:r>
      <w:proofErr w:type="gramEnd"/>
      <w:r w:rsidRPr="008416C9">
        <w:rPr>
          <w:sz w:val="28"/>
          <w:szCs w:val="28"/>
        </w:rPr>
        <w:t xml:space="preserve">, в </w:t>
      </w:r>
      <w:proofErr w:type="gramStart"/>
      <w:r w:rsidRPr="008416C9">
        <w:rPr>
          <w:sz w:val="28"/>
          <w:szCs w:val="28"/>
        </w:rPr>
        <w:t>котором</w:t>
      </w:r>
      <w:proofErr w:type="gramEnd"/>
      <w:r w:rsidRPr="008416C9">
        <w:rPr>
          <w:sz w:val="28"/>
          <w:szCs w:val="28"/>
        </w:rPr>
        <w:t xml:space="preserve"> оно оказалось после происшедшего события.    </w:t>
      </w:r>
    </w:p>
    <w:p w:rsidR="00AF0431" w:rsidRPr="008416C9" w:rsidRDefault="00AF0431" w:rsidP="00AF0431">
      <w:pPr>
        <w:ind w:firstLine="709"/>
        <w:jc w:val="both"/>
        <w:rPr>
          <w:sz w:val="28"/>
          <w:szCs w:val="28"/>
        </w:rPr>
      </w:pPr>
      <w:r w:rsidRPr="008416C9">
        <w:rPr>
          <w:sz w:val="28"/>
          <w:szCs w:val="28"/>
        </w:rPr>
        <w:t>Страхование – наиболее универсальный способ защиты имущества, т.к. оно оперирует деньгами. А деньги – известный эквивалент всему. Уплачивая взнос, сопоставимый небольшому проценту от стоимости застрахованного имущества, страхователь получает 100% возмещение ущерба при наступлении целого ряда непредвиденных событий, вызванных стихийными бедствиями, несчастными случаями, противоправными действиями третьих лиц.</w:t>
      </w:r>
    </w:p>
    <w:p w:rsidR="00AF0431" w:rsidRPr="008416C9" w:rsidRDefault="00AF0431" w:rsidP="00AF0431">
      <w:pPr>
        <w:ind w:firstLine="708"/>
        <w:jc w:val="both"/>
        <w:rPr>
          <w:sz w:val="28"/>
          <w:szCs w:val="28"/>
        </w:rPr>
      </w:pPr>
      <w:r w:rsidRPr="008416C9">
        <w:rPr>
          <w:sz w:val="28"/>
          <w:szCs w:val="28"/>
        </w:rPr>
        <w:t xml:space="preserve">Всю необходимую информацию можно получить в </w:t>
      </w:r>
      <w:proofErr w:type="spellStart"/>
      <w:r w:rsidRPr="008416C9">
        <w:rPr>
          <w:sz w:val="28"/>
          <w:szCs w:val="28"/>
        </w:rPr>
        <w:t>Белгосстрахе</w:t>
      </w:r>
      <w:proofErr w:type="spellEnd"/>
      <w:r w:rsidRPr="008416C9">
        <w:rPr>
          <w:sz w:val="28"/>
          <w:szCs w:val="28"/>
        </w:rPr>
        <w:t xml:space="preserve"> по круглосуточному телефону (0222) 500-500, или обратившись в его ближайшее представительство. </w:t>
      </w:r>
    </w:p>
    <w:p w:rsidR="00AF0431" w:rsidRPr="008416C9" w:rsidRDefault="00AF0431" w:rsidP="00AF0431">
      <w:pPr>
        <w:ind w:firstLine="708"/>
        <w:jc w:val="both"/>
        <w:rPr>
          <w:sz w:val="28"/>
          <w:szCs w:val="28"/>
        </w:rPr>
      </w:pPr>
    </w:p>
    <w:p w:rsidR="00AF0431" w:rsidRDefault="00AF0431" w:rsidP="00AF0431">
      <w:pPr>
        <w:ind w:left="5670"/>
        <w:jc w:val="right"/>
        <w:rPr>
          <w:b/>
          <w:i/>
          <w:color w:val="000000"/>
          <w:sz w:val="28"/>
          <w:szCs w:val="28"/>
        </w:rPr>
      </w:pPr>
      <w:r w:rsidRPr="008416C9">
        <w:rPr>
          <w:b/>
          <w:i/>
          <w:color w:val="000000"/>
          <w:sz w:val="28"/>
          <w:szCs w:val="28"/>
        </w:rPr>
        <w:t xml:space="preserve">Филиал </w:t>
      </w:r>
      <w:proofErr w:type="spellStart"/>
      <w:r w:rsidRPr="008416C9">
        <w:rPr>
          <w:b/>
          <w:i/>
          <w:color w:val="000000"/>
          <w:sz w:val="28"/>
          <w:szCs w:val="28"/>
        </w:rPr>
        <w:t>Белгосстраха</w:t>
      </w:r>
      <w:proofErr w:type="spellEnd"/>
      <w:r w:rsidRPr="008416C9">
        <w:rPr>
          <w:b/>
          <w:i/>
          <w:color w:val="000000"/>
          <w:sz w:val="28"/>
          <w:szCs w:val="28"/>
        </w:rPr>
        <w:t xml:space="preserve"> </w:t>
      </w:r>
    </w:p>
    <w:p w:rsidR="00AF0431" w:rsidRPr="008416C9" w:rsidRDefault="00AF0431" w:rsidP="00AF0431">
      <w:pPr>
        <w:ind w:left="5670"/>
        <w:jc w:val="right"/>
        <w:rPr>
          <w:b/>
          <w:i/>
          <w:color w:val="000000"/>
          <w:sz w:val="28"/>
          <w:szCs w:val="28"/>
        </w:rPr>
      </w:pPr>
      <w:r w:rsidRPr="008416C9">
        <w:rPr>
          <w:b/>
          <w:i/>
          <w:color w:val="000000"/>
          <w:sz w:val="28"/>
          <w:szCs w:val="28"/>
        </w:rPr>
        <w:t>по Могилевской области</w:t>
      </w:r>
    </w:p>
    <w:p w:rsidR="00C34B65" w:rsidRDefault="00C34B65"/>
    <w:sectPr w:rsidR="00C34B65" w:rsidSect="00526E94">
      <w:headerReference w:type="default" r:id="rId5"/>
      <w:footerReference w:type="even" r:id="rId6"/>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EF" w:rsidRDefault="00AF0431" w:rsidP="00CA70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61EF" w:rsidRDefault="00AF0431">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EF" w:rsidRDefault="00AF0431" w:rsidP="00526E94">
    <w:pPr>
      <w:pStyle w:val="a7"/>
      <w:jc w:val="center"/>
    </w:pPr>
    <w:r>
      <w:fldChar w:fldCharType="begin"/>
    </w:r>
    <w:r>
      <w:instrText>PAGE   \* MERGEFORMAT</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31"/>
    <w:rsid w:val="00AF0431"/>
    <w:rsid w:val="00C34B65"/>
    <w:rsid w:val="00EA0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431"/>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F0431"/>
    <w:pPr>
      <w:tabs>
        <w:tab w:val="center" w:pos="4677"/>
        <w:tab w:val="right" w:pos="9355"/>
      </w:tabs>
    </w:pPr>
    <w:rPr>
      <w:lang w:val="x-none" w:eastAsia="x-none"/>
    </w:rPr>
  </w:style>
  <w:style w:type="character" w:customStyle="1" w:styleId="a4">
    <w:name w:val="Нижний колонтитул Знак"/>
    <w:basedOn w:val="a0"/>
    <w:link w:val="a3"/>
    <w:rsid w:val="00AF0431"/>
    <w:rPr>
      <w:rFonts w:eastAsia="Times New Roman" w:cs="Times New Roman"/>
      <w:sz w:val="24"/>
      <w:szCs w:val="24"/>
      <w:lang w:val="x-none" w:eastAsia="x-none"/>
    </w:rPr>
  </w:style>
  <w:style w:type="character" w:styleId="a5">
    <w:name w:val="page number"/>
    <w:rsid w:val="00AF0431"/>
  </w:style>
  <w:style w:type="paragraph" w:styleId="a6">
    <w:name w:val="Normal (Web)"/>
    <w:basedOn w:val="a"/>
    <w:unhideWhenUsed/>
    <w:rsid w:val="00AF0431"/>
    <w:pPr>
      <w:spacing w:before="100" w:beforeAutospacing="1" w:after="100" w:afterAutospacing="1"/>
    </w:pPr>
  </w:style>
  <w:style w:type="paragraph" w:styleId="a7">
    <w:name w:val="header"/>
    <w:basedOn w:val="a"/>
    <w:link w:val="a8"/>
    <w:uiPriority w:val="99"/>
    <w:rsid w:val="00AF0431"/>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AF0431"/>
    <w:rPr>
      <w:rFonts w:eastAsia="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431"/>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F0431"/>
    <w:pPr>
      <w:tabs>
        <w:tab w:val="center" w:pos="4677"/>
        <w:tab w:val="right" w:pos="9355"/>
      </w:tabs>
    </w:pPr>
    <w:rPr>
      <w:lang w:val="x-none" w:eastAsia="x-none"/>
    </w:rPr>
  </w:style>
  <w:style w:type="character" w:customStyle="1" w:styleId="a4">
    <w:name w:val="Нижний колонтитул Знак"/>
    <w:basedOn w:val="a0"/>
    <w:link w:val="a3"/>
    <w:rsid w:val="00AF0431"/>
    <w:rPr>
      <w:rFonts w:eastAsia="Times New Roman" w:cs="Times New Roman"/>
      <w:sz w:val="24"/>
      <w:szCs w:val="24"/>
      <w:lang w:val="x-none" w:eastAsia="x-none"/>
    </w:rPr>
  </w:style>
  <w:style w:type="character" w:styleId="a5">
    <w:name w:val="page number"/>
    <w:rsid w:val="00AF0431"/>
  </w:style>
  <w:style w:type="paragraph" w:styleId="a6">
    <w:name w:val="Normal (Web)"/>
    <w:basedOn w:val="a"/>
    <w:unhideWhenUsed/>
    <w:rsid w:val="00AF0431"/>
    <w:pPr>
      <w:spacing w:before="100" w:beforeAutospacing="1" w:after="100" w:afterAutospacing="1"/>
    </w:pPr>
  </w:style>
  <w:style w:type="paragraph" w:styleId="a7">
    <w:name w:val="header"/>
    <w:basedOn w:val="a"/>
    <w:link w:val="a8"/>
    <w:uiPriority w:val="99"/>
    <w:rsid w:val="00AF0431"/>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AF0431"/>
    <w:rPr>
      <w:rFonts w:eastAsia="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2018-09-12T14:04:00Z</dcterms:created>
  <dcterms:modified xsi:type="dcterms:W3CDTF">2018-09-12T14:04:00Z</dcterms:modified>
</cp:coreProperties>
</file>