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4" w:rsidRDefault="007F28F4" w:rsidP="007F28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И СРОКИ ОБЖАЛОВАНИЯ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ПРИНЯТЫХ</w:t>
      </w:r>
      <w:proofErr w:type="gramEnd"/>
    </w:p>
    <w:p w:rsidR="007F28F4" w:rsidRDefault="007F28F4" w:rsidP="007F28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АДМИНИСТРАТИВНЫХ РЕШЕНИЙ</w:t>
      </w:r>
    </w:p>
    <w:p w:rsidR="007F28F4" w:rsidRDefault="007F28F4" w:rsidP="00852A6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28F4" w:rsidRPr="00852A65" w:rsidRDefault="007F28F4" w:rsidP="00852A6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2A65">
        <w:rPr>
          <w:rFonts w:ascii="Times New Roman" w:hAnsi="Times New Roman" w:cs="Times New Roman"/>
          <w:b/>
          <w:sz w:val="30"/>
          <w:szCs w:val="30"/>
        </w:rPr>
        <w:t>В соответствии с Законом Республики Беларусь от 28 октября 2008 года №433-З «Об основах административных процедур»</w:t>
      </w:r>
    </w:p>
    <w:p w:rsidR="007F28F4" w:rsidRPr="00852A65" w:rsidRDefault="007F28F4" w:rsidP="00852A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2A65">
        <w:rPr>
          <w:rFonts w:ascii="Times New Roman" w:hAnsi="Times New Roman" w:cs="Times New Roman"/>
          <w:b/>
          <w:sz w:val="30"/>
          <w:szCs w:val="30"/>
        </w:rPr>
        <w:t>Статья 30. Порядок обжалования административного решения</w:t>
      </w:r>
    </w:p>
    <w:p w:rsidR="007F28F4" w:rsidRPr="00852A65" w:rsidRDefault="007F28F4" w:rsidP="00852A65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Заинтересованное лицо обладает правом на обжалование административного</w:t>
      </w:r>
      <w:bookmarkStart w:id="0" w:name="_GoBack"/>
      <w:bookmarkEnd w:id="0"/>
      <w:r w:rsidRPr="00852A65">
        <w:rPr>
          <w:rFonts w:ascii="Times New Roman" w:hAnsi="Times New Roman" w:cs="Times New Roman"/>
          <w:sz w:val="30"/>
          <w:szCs w:val="30"/>
        </w:rPr>
        <w:t xml:space="preserve"> решения в административном (внесудебном) порядке.</w:t>
      </w:r>
    </w:p>
    <w:p w:rsidR="007F28F4" w:rsidRPr="00852A65" w:rsidRDefault="007F28F4" w:rsidP="00852A65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компетенции которых в соответствии с законодательными актами относится рассмотрение таких жалоб (дале</w:t>
      </w:r>
      <w:proofErr w:type="gramStart"/>
      <w:r w:rsidRPr="00852A65">
        <w:rPr>
          <w:rFonts w:ascii="Times New Roman" w:hAnsi="Times New Roman" w:cs="Times New Roman"/>
          <w:sz w:val="30"/>
          <w:szCs w:val="30"/>
        </w:rPr>
        <w:t>е-</w:t>
      </w:r>
      <w:proofErr w:type="gramEnd"/>
      <w:r w:rsidRPr="00852A65">
        <w:rPr>
          <w:rFonts w:ascii="Times New Roman" w:hAnsi="Times New Roman" w:cs="Times New Roman"/>
          <w:sz w:val="30"/>
          <w:szCs w:val="30"/>
        </w:rPr>
        <w:t xml:space="preserve"> орган, рассматривающий жалобу). </w:t>
      </w:r>
    </w:p>
    <w:p w:rsidR="007F28F4" w:rsidRPr="00852A65" w:rsidRDefault="007F28F4" w:rsidP="00852A65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7F28F4" w:rsidRPr="00852A65" w:rsidRDefault="007F28F4" w:rsidP="00852A65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7F28F4" w:rsidRPr="00852A65" w:rsidRDefault="007F28F4" w:rsidP="00852A65">
      <w:pPr>
        <w:pStyle w:val="a3"/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7F28F4" w:rsidRPr="00852A65" w:rsidRDefault="007F28F4" w:rsidP="00852A65">
      <w:pPr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852A65">
        <w:rPr>
          <w:rFonts w:ascii="Times New Roman" w:hAnsi="Times New Roman" w:cs="Times New Roman"/>
          <w:b/>
          <w:sz w:val="30"/>
          <w:szCs w:val="30"/>
        </w:rPr>
        <w:t>Статья 31. Сроки подачи административной жалобы</w:t>
      </w:r>
    </w:p>
    <w:p w:rsidR="007F28F4" w:rsidRPr="00852A65" w:rsidRDefault="007F28F4" w:rsidP="00852A65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7F28F4" w:rsidRDefault="007F28F4" w:rsidP="00852A65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Орган, рассматривающий жалобу, вправе восстановить срок подачи административного жалобы в случае пропуска такого срока по уважительной причине (тяжелая болезнь, длительная командировка и др.).</w:t>
      </w:r>
    </w:p>
    <w:p w:rsidR="00852A65" w:rsidRPr="00852A65" w:rsidRDefault="00852A65" w:rsidP="00852A6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28F4" w:rsidRPr="00852A65" w:rsidRDefault="007F28F4" w:rsidP="00852A65">
      <w:pPr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852A65">
        <w:rPr>
          <w:rFonts w:ascii="Times New Roman" w:hAnsi="Times New Roman" w:cs="Times New Roman"/>
          <w:b/>
          <w:sz w:val="30"/>
          <w:szCs w:val="30"/>
        </w:rPr>
        <w:lastRenderedPageBreak/>
        <w:t>Статья 32. Форма и содержание административной жалобы</w:t>
      </w:r>
    </w:p>
    <w:p w:rsidR="007F28F4" w:rsidRPr="00852A65" w:rsidRDefault="007F28F4" w:rsidP="00852A65">
      <w:pPr>
        <w:pStyle w:val="a3"/>
        <w:numPr>
          <w:ilvl w:val="0"/>
          <w:numId w:val="3"/>
        </w:numPr>
        <w:spacing w:after="0"/>
        <w:ind w:left="142" w:firstLine="578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Административная жалоба подается в письменной либо электронной форме.</w:t>
      </w:r>
    </w:p>
    <w:p w:rsidR="007F28F4" w:rsidRPr="00852A65" w:rsidRDefault="007F28F4" w:rsidP="00852A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В административной жалобе, подаваемой в письменной форме, должны содержаться:</w:t>
      </w:r>
    </w:p>
    <w:p w:rsidR="007F28F4" w:rsidRPr="00852A65" w:rsidRDefault="007F28F4" w:rsidP="00852A6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 xml:space="preserve"> наименование органа, рассматривающего жалобу;</w:t>
      </w:r>
    </w:p>
    <w:p w:rsidR="007F28F4" w:rsidRPr="00852A65" w:rsidRDefault="007F28F4" w:rsidP="00852A6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сведения о заинтересованном лице и третьем лице (далее, если не указано иное</w:t>
      </w:r>
      <w:proofErr w:type="gramStart"/>
      <w:r w:rsidRPr="00852A65">
        <w:rPr>
          <w:rFonts w:ascii="Times New Roman" w:hAnsi="Times New Roman" w:cs="Times New Roman"/>
          <w:sz w:val="30"/>
          <w:szCs w:val="30"/>
        </w:rPr>
        <w:t>,-</w:t>
      </w:r>
      <w:proofErr w:type="gramEnd"/>
      <w:r w:rsidRPr="00852A65">
        <w:rPr>
          <w:rFonts w:ascii="Times New Roman" w:hAnsi="Times New Roman" w:cs="Times New Roman"/>
          <w:sz w:val="30"/>
          <w:szCs w:val="30"/>
        </w:rPr>
        <w:t>лицо, подавшее административную жалобу):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такое имеется), место жительства (место пребывания) </w:t>
      </w:r>
      <w:proofErr w:type="gramStart"/>
      <w:r w:rsidRPr="00852A65">
        <w:rPr>
          <w:rFonts w:ascii="Times New Roman" w:hAnsi="Times New Roman" w:cs="Times New Roman"/>
          <w:sz w:val="30"/>
          <w:szCs w:val="30"/>
        </w:rPr>
        <w:t>–д</w:t>
      </w:r>
      <w:proofErr w:type="gramEnd"/>
      <w:r w:rsidRPr="00852A65">
        <w:rPr>
          <w:rFonts w:ascii="Times New Roman" w:hAnsi="Times New Roman" w:cs="Times New Roman"/>
          <w:sz w:val="30"/>
          <w:szCs w:val="30"/>
        </w:rPr>
        <w:t>ля граждан;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 xml:space="preserve"> наименование и место </w:t>
      </w:r>
      <w:proofErr w:type="gramStart"/>
      <w:r w:rsidRPr="00852A65">
        <w:rPr>
          <w:rFonts w:ascii="Times New Roman" w:hAnsi="Times New Roman" w:cs="Times New Roman"/>
          <w:sz w:val="30"/>
          <w:szCs w:val="30"/>
        </w:rPr>
        <w:t>нахождения-для</w:t>
      </w:r>
      <w:proofErr w:type="gramEnd"/>
      <w:r w:rsidRPr="00852A65">
        <w:rPr>
          <w:rFonts w:ascii="Times New Roman" w:hAnsi="Times New Roman" w:cs="Times New Roman"/>
          <w:sz w:val="30"/>
          <w:szCs w:val="30"/>
        </w:rPr>
        <w:t xml:space="preserve"> юридических лиц;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наименование уполномоченного органа, принявшего обжалуемое административное решение;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суть обжалуемого административного решения;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требования лица, подавшего административную жалобу;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перечень документов и (или) сведений (при их наличии), представляемых вместе с административной жалобой;</w:t>
      </w:r>
    </w:p>
    <w:p w:rsidR="007F28F4" w:rsidRPr="00852A65" w:rsidRDefault="007F28F4" w:rsidP="00852A65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852A65">
        <w:rPr>
          <w:rFonts w:ascii="Times New Roman" w:hAnsi="Times New Roman" w:cs="Times New Roman"/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852A65" w:rsidRPr="00852A65" w:rsidRDefault="00852A65" w:rsidP="00852A65">
      <w:pPr>
        <w:pStyle w:val="poin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color w:val="000000"/>
          <w:sz w:val="30"/>
          <w:szCs w:val="30"/>
        </w:rPr>
      </w:pPr>
      <w:r w:rsidRPr="00852A65">
        <w:rPr>
          <w:color w:val="000000"/>
          <w:sz w:val="30"/>
          <w:szCs w:val="30"/>
        </w:rPr>
        <w:t> 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852A65" w:rsidRPr="00852A65" w:rsidRDefault="00852A65" w:rsidP="00852A65">
      <w:pPr>
        <w:pStyle w:val="newncpi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852A65">
        <w:rPr>
          <w:color w:val="000000"/>
          <w:sz w:val="30"/>
          <w:szCs w:val="30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852A65" w:rsidRPr="00852A65" w:rsidRDefault="00852A65" w:rsidP="00852A65">
      <w:pPr>
        <w:pStyle w:val="newncpi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852A65">
        <w:rPr>
          <w:color w:val="000000"/>
          <w:sz w:val="30"/>
          <w:szCs w:val="30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80277E" w:rsidRPr="00852A65" w:rsidRDefault="0080277E">
      <w:pPr>
        <w:rPr>
          <w:sz w:val="30"/>
          <w:szCs w:val="30"/>
        </w:rPr>
      </w:pPr>
    </w:p>
    <w:sectPr w:rsidR="0080277E" w:rsidRPr="008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4C"/>
    <w:multiLevelType w:val="hybridMultilevel"/>
    <w:tmpl w:val="AECC351E"/>
    <w:lvl w:ilvl="0" w:tplc="3CE6C4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B697D"/>
    <w:multiLevelType w:val="hybridMultilevel"/>
    <w:tmpl w:val="E07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938"/>
    <w:multiLevelType w:val="hybridMultilevel"/>
    <w:tmpl w:val="E072F9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B"/>
    <w:rsid w:val="007255AB"/>
    <w:rsid w:val="007F28F4"/>
    <w:rsid w:val="0080277E"/>
    <w:rsid w:val="008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F4"/>
    <w:pPr>
      <w:ind w:left="720"/>
      <w:contextualSpacing/>
    </w:pPr>
  </w:style>
  <w:style w:type="paragraph" w:customStyle="1" w:styleId="point">
    <w:name w:val="point"/>
    <w:basedOn w:val="a"/>
    <w:rsid w:val="008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F4"/>
    <w:pPr>
      <w:ind w:left="720"/>
      <w:contextualSpacing/>
    </w:pPr>
  </w:style>
  <w:style w:type="paragraph" w:customStyle="1" w:styleId="point">
    <w:name w:val="point"/>
    <w:basedOn w:val="a"/>
    <w:rsid w:val="008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2022-01-14T08:19:00Z</cp:lastPrinted>
  <dcterms:created xsi:type="dcterms:W3CDTF">2022-01-14T08:13:00Z</dcterms:created>
  <dcterms:modified xsi:type="dcterms:W3CDTF">2022-01-14T08:20:00Z</dcterms:modified>
</cp:coreProperties>
</file>