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F03" w:rsidRDefault="00493F03" w:rsidP="0030631F">
      <w:pPr>
        <w:jc w:val="center"/>
        <w:rPr>
          <w:bCs/>
        </w:rPr>
      </w:pPr>
    </w:p>
    <w:p w:rsidR="0030631F" w:rsidRPr="00AD1B45" w:rsidRDefault="00703DA8" w:rsidP="0030631F">
      <w:pPr>
        <w:jc w:val="center"/>
        <w:rPr>
          <w:bCs/>
        </w:rPr>
      </w:pPr>
      <w:r w:rsidRPr="00AD1B45">
        <w:rPr>
          <w:bCs/>
        </w:rPr>
        <w:t>«</w:t>
      </w:r>
      <w:r w:rsidR="0030631F" w:rsidRPr="00AD1B45">
        <w:rPr>
          <w:bCs/>
        </w:rPr>
        <w:t xml:space="preserve">Берегите </w:t>
      </w:r>
      <w:r w:rsidRPr="00AD1B45">
        <w:rPr>
          <w:bCs/>
        </w:rPr>
        <w:t>глаза»</w:t>
      </w:r>
      <w:r w:rsidR="0030631F" w:rsidRPr="00AD1B45">
        <w:rPr>
          <w:bCs/>
        </w:rPr>
        <w:t xml:space="preserve"> </w:t>
      </w:r>
    </w:p>
    <w:p w:rsidR="0030631F" w:rsidRPr="00AD1B45" w:rsidRDefault="0030631F" w:rsidP="0030631F">
      <w:pPr>
        <w:jc w:val="center"/>
      </w:pPr>
    </w:p>
    <w:p w:rsidR="00C4030B" w:rsidRPr="00AD1B45" w:rsidRDefault="00C4030B" w:rsidP="00C4030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D1B45">
        <w:t>Нормальное зрение делает жизнь полноценной, яркой, обеспечивает овладение любыми профессиональными навыками. Нарушение зрения ограничивает возможности человека и на производстве</w:t>
      </w:r>
      <w:r w:rsidR="00DB684D" w:rsidRPr="00AD1B45">
        <w:t>,</w:t>
      </w:r>
      <w:r w:rsidRPr="00AD1B45">
        <w:t xml:space="preserve"> и в быту.</w:t>
      </w:r>
    </w:p>
    <w:p w:rsidR="00C4030B" w:rsidRPr="00AD1B45" w:rsidRDefault="00C4030B" w:rsidP="00C4030B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D1B45">
        <w:t>Большинство из полученных травм органов зрения впоследствии ведут к потере остроты зрения, и, как следствие, к инвалидности.</w:t>
      </w:r>
    </w:p>
    <w:p w:rsidR="008D66EE" w:rsidRPr="00AD1B45" w:rsidRDefault="0030631F" w:rsidP="0030373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AD1B45">
        <w:t>Наиболее подвержены травмам органов зрени</w:t>
      </w:r>
      <w:r w:rsidR="00D27FCE" w:rsidRPr="00AD1B45">
        <w:t>я работники</w:t>
      </w:r>
      <w:r w:rsidRPr="00AD1B45">
        <w:t>, осуществляющие ремонт и техническое обслуживание автомобилей, автотракторной техники</w:t>
      </w:r>
      <w:r w:rsidR="008D66EE" w:rsidRPr="00AD1B45">
        <w:t xml:space="preserve">, </w:t>
      </w:r>
      <w:r w:rsidRPr="00AD1B45">
        <w:t>технологического оборудования</w:t>
      </w:r>
      <w:r w:rsidR="00D27FCE" w:rsidRPr="00AD1B45">
        <w:t>, а также обработку</w:t>
      </w:r>
      <w:r w:rsidR="008D66EE" w:rsidRPr="00AD1B45">
        <w:t xml:space="preserve"> металла</w:t>
      </w:r>
      <w:r w:rsidR="00D27FCE" w:rsidRPr="00AD1B45">
        <w:t xml:space="preserve">, а именно по профессиям: </w:t>
      </w:r>
      <w:r w:rsidRPr="00AD1B45">
        <w:t xml:space="preserve">«водитель автомобиля», </w:t>
      </w:r>
      <w:r w:rsidR="00E1258D" w:rsidRPr="00AD1B45">
        <w:t>«тракторист-</w:t>
      </w:r>
      <w:r w:rsidRPr="00AD1B45">
        <w:t>машинист</w:t>
      </w:r>
      <w:r w:rsidR="00DB684D" w:rsidRPr="00AD1B45">
        <w:t xml:space="preserve"> сельскохозяйственного производства</w:t>
      </w:r>
      <w:r w:rsidRPr="00AD1B45">
        <w:t>»</w:t>
      </w:r>
      <w:r w:rsidR="008D66EE" w:rsidRPr="00AD1B45">
        <w:t>,</w:t>
      </w:r>
      <w:r w:rsidRPr="00AD1B45">
        <w:t xml:space="preserve"> «слесарь-ремонтник»</w:t>
      </w:r>
      <w:r w:rsidR="008D66EE" w:rsidRPr="00AD1B45">
        <w:t>,  «</w:t>
      </w:r>
      <w:r w:rsidR="00E1258D" w:rsidRPr="00AD1B45">
        <w:t>станочник специальных металлообрабатывающих станков</w:t>
      </w:r>
      <w:r w:rsidR="008D66EE" w:rsidRPr="00AD1B45">
        <w:t xml:space="preserve">»,  «литейщик» и др. При этом чаще всего </w:t>
      </w:r>
      <w:proofErr w:type="spellStart"/>
      <w:r w:rsidR="008D66EE" w:rsidRPr="00AD1B45">
        <w:t>травмирование</w:t>
      </w:r>
      <w:proofErr w:type="spellEnd"/>
      <w:r w:rsidR="008D66EE" w:rsidRPr="00AD1B45">
        <w:t xml:space="preserve"> отмечено у работников, обрабатывающих металл ручным способом при выполнении ими немеханизированных операций.</w:t>
      </w:r>
      <w:proofErr w:type="gramEnd"/>
    </w:p>
    <w:p w:rsidR="002C280B" w:rsidRPr="00AD1B45" w:rsidRDefault="00D27FCE" w:rsidP="0030373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D1B45">
        <w:t xml:space="preserve">Основными причинами </w:t>
      </w:r>
      <w:r w:rsidR="002C280B" w:rsidRPr="00AD1B45">
        <w:t>несчастных случаев</w:t>
      </w:r>
      <w:r w:rsidRPr="00AD1B45">
        <w:t>, приведших к</w:t>
      </w:r>
      <w:r w:rsidR="002C280B" w:rsidRPr="00AD1B45">
        <w:t xml:space="preserve"> </w:t>
      </w:r>
      <w:r w:rsidRPr="00AD1B45">
        <w:t xml:space="preserve">травмам органов зрения </w:t>
      </w:r>
      <w:r w:rsidR="002C280B" w:rsidRPr="00AD1B45">
        <w:t>являются</w:t>
      </w:r>
      <w:r w:rsidRPr="00AD1B45">
        <w:t>:</w:t>
      </w:r>
      <w:r w:rsidR="002C280B" w:rsidRPr="00AD1B45">
        <w:t xml:space="preserve"> невыполнение руководителями и специалистами обязанностей по охране труда</w:t>
      </w:r>
      <w:r w:rsidR="00624192" w:rsidRPr="00AD1B45">
        <w:t>,</w:t>
      </w:r>
      <w:r w:rsidR="002C280B" w:rsidRPr="00AD1B45">
        <w:t xml:space="preserve"> нарушение потерпевшими трудовой дисциплины, требований нормативных правовых актов, технических нормативных правовых актов, локальных нормативных актов по охране труда</w:t>
      </w:r>
      <w:r w:rsidR="00F44393" w:rsidRPr="00AD1B45">
        <w:t>, допуск к выполнению данных работ</w:t>
      </w:r>
      <w:r w:rsidR="00624192" w:rsidRPr="00AD1B45">
        <w:t>,</w:t>
      </w:r>
      <w:r w:rsidR="00F44393" w:rsidRPr="00AD1B45">
        <w:t xml:space="preserve"> </w:t>
      </w:r>
      <w:proofErr w:type="gramStart"/>
      <w:r w:rsidR="00F44393" w:rsidRPr="00AD1B45">
        <w:t>работников</w:t>
      </w:r>
      <w:proofErr w:type="gramEnd"/>
      <w:r w:rsidR="00F44393" w:rsidRPr="00AD1B45">
        <w:t xml:space="preserve"> </w:t>
      </w:r>
      <w:r w:rsidR="00624192" w:rsidRPr="00AD1B45">
        <w:t xml:space="preserve">не </w:t>
      </w:r>
      <w:r w:rsidR="00F44393" w:rsidRPr="00AD1B45">
        <w:t xml:space="preserve">имеющих соответствующей профессиональной подготовки и квалификации, не прошедших в установленном порядке обучение, стажировку и проверку знаний по вопросам охраны труда </w:t>
      </w:r>
      <w:proofErr w:type="gramStart"/>
      <w:r w:rsidR="00F44393" w:rsidRPr="00AD1B45">
        <w:t>и</w:t>
      </w:r>
      <w:proofErr w:type="gramEnd"/>
      <w:r w:rsidR="00F44393" w:rsidRPr="00AD1B45">
        <w:t xml:space="preserve"> не будучи обеспеченным необходимыми средствами индивидуальной защиты (защитными очками</w:t>
      </w:r>
      <w:r w:rsidR="00624192" w:rsidRPr="00AD1B45">
        <w:t xml:space="preserve">, </w:t>
      </w:r>
      <w:r w:rsidR="00F43CAD" w:rsidRPr="00AD1B45">
        <w:t>лицевыми защитными щитками</w:t>
      </w:r>
      <w:r w:rsidR="00624192" w:rsidRPr="00AD1B45">
        <w:t xml:space="preserve"> и др.</w:t>
      </w:r>
      <w:r w:rsidR="00F44393" w:rsidRPr="00AD1B45">
        <w:t>).</w:t>
      </w:r>
    </w:p>
    <w:p w:rsidR="00235F8A" w:rsidRPr="00AD1B45" w:rsidRDefault="00235F8A" w:rsidP="0030373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D1B45">
        <w:t xml:space="preserve">Случаи травм органов зрения зафиксированы не только у лиц, занятых непосредственным выполнением работ, но и у работников, которые </w:t>
      </w:r>
      <w:r w:rsidR="00D27FCE" w:rsidRPr="00AD1B45">
        <w:t xml:space="preserve">в момент </w:t>
      </w:r>
      <w:proofErr w:type="spellStart"/>
      <w:r w:rsidR="00D27FCE" w:rsidRPr="00AD1B45">
        <w:t>травмирования</w:t>
      </w:r>
      <w:proofErr w:type="spellEnd"/>
      <w:r w:rsidR="00D27FCE" w:rsidRPr="00AD1B45">
        <w:t xml:space="preserve"> </w:t>
      </w:r>
      <w:r w:rsidRPr="00AD1B45">
        <w:t xml:space="preserve">находились </w:t>
      </w:r>
      <w:proofErr w:type="gramStart"/>
      <w:r w:rsidRPr="00AD1B45">
        <w:t>в месте</w:t>
      </w:r>
      <w:proofErr w:type="gramEnd"/>
      <w:r w:rsidRPr="00AD1B45">
        <w:t xml:space="preserve"> их производства и не имели к ним никакого отношения.</w:t>
      </w:r>
    </w:p>
    <w:p w:rsidR="00FE6FFE" w:rsidRPr="00AD1B45" w:rsidRDefault="00235F8A" w:rsidP="00303735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 w:rsidRPr="00AD1B45">
        <w:t>Так, несчастный случай</w:t>
      </w:r>
      <w:r w:rsidR="00F44393" w:rsidRPr="00AD1B45">
        <w:t>,</w:t>
      </w:r>
      <w:r w:rsidRPr="00AD1B45">
        <w:t xml:space="preserve"> приведший к тяжелой производственной травме, произошел 05.09.2018 в 10 часов 00 минут с бригадиром (освобожденным) предприятий железнодорожного транспорта и метрополитенов </w:t>
      </w:r>
      <w:proofErr w:type="spellStart"/>
      <w:r w:rsidRPr="00AD1B45">
        <w:t>Осиповичской</w:t>
      </w:r>
      <w:proofErr w:type="spellEnd"/>
      <w:r w:rsidRPr="00AD1B45">
        <w:t xml:space="preserve"> дистанции пути Республиканского унитарного предприятия «Могилевское отделение Белорусской железной дороги»</w:t>
      </w:r>
      <w:r w:rsidR="00303735" w:rsidRPr="00AD1B45">
        <w:t>, который находился от места производства работ</w:t>
      </w:r>
      <w:r w:rsidR="00D27FCE" w:rsidRPr="00AD1B45">
        <w:t xml:space="preserve"> с использованием инструмента ударного действия,</w:t>
      </w:r>
      <w:r w:rsidR="00303735" w:rsidRPr="00AD1B45">
        <w:t xml:space="preserve"> на расстоянии более 7 м.</w:t>
      </w:r>
      <w:r w:rsidR="00852818" w:rsidRPr="00AD1B45">
        <w:t xml:space="preserve"> </w:t>
      </w:r>
    </w:p>
    <w:p w:rsidR="00DF4AC2" w:rsidRPr="00AD1B45" w:rsidRDefault="00044CEA" w:rsidP="00C4030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B45">
        <w:rPr>
          <w:rFonts w:ascii="Times New Roman" w:hAnsi="Times New Roman" w:cs="Times New Roman"/>
          <w:sz w:val="24"/>
          <w:szCs w:val="24"/>
        </w:rPr>
        <w:t xml:space="preserve">При проведении ремонтных работ используется слесарный инструмент, в том числе и ударного действия – молотки, кувалды, зубила и т.д. Его применение создает вероятность </w:t>
      </w:r>
      <w:proofErr w:type="spellStart"/>
      <w:r w:rsidRPr="00AD1B45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AD1B45">
        <w:rPr>
          <w:rFonts w:ascii="Times New Roman" w:hAnsi="Times New Roman" w:cs="Times New Roman"/>
          <w:sz w:val="24"/>
          <w:szCs w:val="24"/>
        </w:rPr>
        <w:t xml:space="preserve"> органов зрения различного вида осколками, отлетающими как от инструмента, так и от изделия, на которое он воздействует. Поэтому важным элементом профилактики травматизма органов зрения является </w:t>
      </w:r>
      <w:proofErr w:type="gramStart"/>
      <w:r w:rsidRPr="00AD1B45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DF4AC2" w:rsidRPr="00AD1B4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F4AC2" w:rsidRPr="00AD1B45">
        <w:rPr>
          <w:rFonts w:ascii="Times New Roman" w:hAnsi="Times New Roman" w:cs="Times New Roman"/>
          <w:sz w:val="24"/>
          <w:szCs w:val="24"/>
        </w:rPr>
        <w:t xml:space="preserve"> техническим состоянием эксплуатируемого или используемого оборудования, инструмента либо приспособления.</w:t>
      </w:r>
      <w:r w:rsidR="00C4030B" w:rsidRPr="00AD1B45">
        <w:rPr>
          <w:rFonts w:ascii="Times New Roman" w:hAnsi="Times New Roman" w:cs="Times New Roman"/>
          <w:sz w:val="24"/>
          <w:szCs w:val="24"/>
        </w:rPr>
        <w:t xml:space="preserve"> </w:t>
      </w:r>
      <w:r w:rsidR="00D27FCE" w:rsidRPr="00AD1B45">
        <w:rPr>
          <w:rFonts w:ascii="Times New Roman" w:hAnsi="Times New Roman" w:cs="Times New Roman"/>
          <w:sz w:val="24"/>
          <w:szCs w:val="24"/>
        </w:rPr>
        <w:t>В соответствии с требованиями правил по охране труда м</w:t>
      </w:r>
      <w:r w:rsidR="00C4030B" w:rsidRPr="00AD1B45">
        <w:rPr>
          <w:rFonts w:ascii="Times New Roman" w:hAnsi="Times New Roman" w:cs="Times New Roman"/>
          <w:sz w:val="24"/>
          <w:szCs w:val="24"/>
        </w:rPr>
        <w:t xml:space="preserve">олотки и кувалды должны иметь поверхность бойка слегка выпуклую, гладкую, </w:t>
      </w:r>
      <w:proofErr w:type="spellStart"/>
      <w:r w:rsidR="00C4030B" w:rsidRPr="00AD1B45">
        <w:rPr>
          <w:rFonts w:ascii="Times New Roman" w:hAnsi="Times New Roman" w:cs="Times New Roman"/>
          <w:sz w:val="24"/>
          <w:szCs w:val="24"/>
        </w:rPr>
        <w:t>несбитую</w:t>
      </w:r>
      <w:proofErr w:type="spellEnd"/>
      <w:r w:rsidR="00C4030B" w:rsidRPr="00AD1B45">
        <w:rPr>
          <w:rFonts w:ascii="Times New Roman" w:hAnsi="Times New Roman" w:cs="Times New Roman"/>
          <w:sz w:val="24"/>
          <w:szCs w:val="24"/>
        </w:rPr>
        <w:t xml:space="preserve">, без заусенцев, выбоин, вмятин, трещин, наколов; они должны быть надежно насажены на деревянные ручки и расклинены </w:t>
      </w:r>
      <w:proofErr w:type="spellStart"/>
      <w:r w:rsidR="00C4030B" w:rsidRPr="00AD1B45">
        <w:rPr>
          <w:rFonts w:ascii="Times New Roman" w:hAnsi="Times New Roman" w:cs="Times New Roman"/>
          <w:sz w:val="24"/>
          <w:szCs w:val="24"/>
        </w:rPr>
        <w:t>заершенными</w:t>
      </w:r>
      <w:proofErr w:type="spellEnd"/>
      <w:r w:rsidR="00C4030B" w:rsidRPr="00AD1B45">
        <w:rPr>
          <w:rFonts w:ascii="Times New Roman" w:hAnsi="Times New Roman" w:cs="Times New Roman"/>
          <w:sz w:val="24"/>
          <w:szCs w:val="24"/>
        </w:rPr>
        <w:t xml:space="preserve"> металлическими клиньями. Ось ручки должна быть под прямым углом к продольной оси инструмента. Ручки ручного инструмента должны изготавливаться из сухого дерева твердых пород. Изготовление ручек из мягких или </w:t>
      </w:r>
      <w:proofErr w:type="spellStart"/>
      <w:r w:rsidR="00C4030B" w:rsidRPr="00AD1B45">
        <w:rPr>
          <w:rFonts w:ascii="Times New Roman" w:hAnsi="Times New Roman" w:cs="Times New Roman"/>
          <w:sz w:val="24"/>
          <w:szCs w:val="24"/>
        </w:rPr>
        <w:t>крупнослойных</w:t>
      </w:r>
      <w:proofErr w:type="spellEnd"/>
      <w:r w:rsidR="00C4030B" w:rsidRPr="00AD1B45">
        <w:rPr>
          <w:rFonts w:ascii="Times New Roman" w:hAnsi="Times New Roman" w:cs="Times New Roman"/>
          <w:sz w:val="24"/>
          <w:szCs w:val="24"/>
        </w:rPr>
        <w:t xml:space="preserve"> пород дерева (ель, сосна) запрещается. Поверхность ручки должна быть гладкой, ровно зачищенной, без трещин, заусенцев и сучков, с продольным расположением волокон по всей длине.</w:t>
      </w:r>
    </w:p>
    <w:p w:rsidR="00DF4AC2" w:rsidRPr="00AD1B45" w:rsidRDefault="00DF4AC2" w:rsidP="00303735">
      <w:pPr>
        <w:tabs>
          <w:tab w:val="left" w:pos="720"/>
        </w:tabs>
        <w:ind w:right="-5" w:firstLine="567"/>
        <w:jc w:val="both"/>
      </w:pPr>
      <w:r w:rsidRPr="00AD1B45">
        <w:tab/>
        <w:t>С учетом вышеизложенного, для недопущения несчастных случаев, связанны</w:t>
      </w:r>
      <w:r w:rsidR="00AF4328" w:rsidRPr="00AD1B45">
        <w:t>х</w:t>
      </w:r>
      <w:r w:rsidRPr="00AD1B45">
        <w:t xml:space="preserve"> с </w:t>
      </w:r>
      <w:proofErr w:type="spellStart"/>
      <w:r w:rsidRPr="00AD1B45">
        <w:t>травмированием</w:t>
      </w:r>
      <w:proofErr w:type="spellEnd"/>
      <w:r w:rsidRPr="00AD1B45">
        <w:t xml:space="preserve"> органов зрения</w:t>
      </w:r>
      <w:r w:rsidR="00556403" w:rsidRPr="00AD1B45">
        <w:t>,</w:t>
      </w:r>
      <w:r w:rsidRPr="00AD1B45">
        <w:t xml:space="preserve"> необходим</w:t>
      </w:r>
      <w:r w:rsidR="00556403" w:rsidRPr="00AD1B45">
        <w:t>о</w:t>
      </w:r>
      <w:r w:rsidRPr="00AD1B45">
        <w:t>:</w:t>
      </w:r>
    </w:p>
    <w:p w:rsidR="00D27FCE" w:rsidRPr="00AD1B45" w:rsidRDefault="00D27FCE" w:rsidP="00D27FCE">
      <w:pPr>
        <w:numPr>
          <w:ilvl w:val="0"/>
          <w:numId w:val="1"/>
        </w:numPr>
        <w:shd w:val="clear" w:color="auto" w:fill="FFFFFF"/>
        <w:ind w:left="0" w:firstLine="567"/>
        <w:jc w:val="both"/>
      </w:pPr>
      <w:r w:rsidRPr="00AD1B45">
        <w:lastRenderedPageBreak/>
        <w:t>работы ударным инструментом, а также работы, при выполнении которых может образовываться воздействие разлетающихся предметов, деталей и тому подобное проводить только в исправных средствах индивидуальной защиты органов зрения;</w:t>
      </w:r>
    </w:p>
    <w:p w:rsidR="00D27FCE" w:rsidRPr="00AD1B45" w:rsidRDefault="00D27FCE" w:rsidP="00D27FCE">
      <w:pPr>
        <w:numPr>
          <w:ilvl w:val="0"/>
          <w:numId w:val="1"/>
        </w:numPr>
        <w:shd w:val="clear" w:color="auto" w:fill="FFFFFF"/>
        <w:ind w:left="0" w:firstLine="567"/>
        <w:jc w:val="both"/>
      </w:pPr>
      <w:proofErr w:type="gramStart"/>
      <w:r w:rsidRPr="00AD1B45">
        <w:t xml:space="preserve">организовать рабочие места, на которых проводятся работы с применением инструмента ударного действия, а также работы, при выполнении которых может образовываться воздействие разлетающихся предметов, деталей и тому подобное таким образом, чтобы исключить </w:t>
      </w:r>
      <w:proofErr w:type="spellStart"/>
      <w:r w:rsidRPr="00AD1B45">
        <w:t>травмирование</w:t>
      </w:r>
      <w:proofErr w:type="spellEnd"/>
      <w:r w:rsidRPr="00AD1B45">
        <w:t xml:space="preserve"> работников, которые находятся в месте, где производятся данные виды работ, и не имеющие к ним никакого отношения;</w:t>
      </w:r>
      <w:proofErr w:type="gramEnd"/>
    </w:p>
    <w:p w:rsidR="00303735" w:rsidRPr="00AD1B45" w:rsidRDefault="00303735" w:rsidP="00303735">
      <w:pPr>
        <w:numPr>
          <w:ilvl w:val="0"/>
          <w:numId w:val="1"/>
        </w:numPr>
        <w:shd w:val="clear" w:color="auto" w:fill="FFFFFF"/>
        <w:ind w:left="0" w:firstLine="567"/>
        <w:jc w:val="both"/>
      </w:pPr>
      <w:r w:rsidRPr="00AD1B45">
        <w:t>не допускать к выполнению работ работников, не имеющих соответствующей квалификации, не прошедших обучения,</w:t>
      </w:r>
      <w:r w:rsidR="00556403" w:rsidRPr="00AD1B45">
        <w:t xml:space="preserve"> стажировки, инструктажа и</w:t>
      </w:r>
      <w:r w:rsidRPr="00AD1B45">
        <w:t xml:space="preserve"> проверки знаний </w:t>
      </w:r>
      <w:r w:rsidR="00556403" w:rsidRPr="00AD1B45">
        <w:t>по вопросам охраны труда</w:t>
      </w:r>
      <w:r w:rsidRPr="00AD1B45">
        <w:t>;</w:t>
      </w:r>
    </w:p>
    <w:p w:rsidR="00303735" w:rsidRPr="00AD1B45" w:rsidRDefault="00B11EDC" w:rsidP="00303735">
      <w:pPr>
        <w:numPr>
          <w:ilvl w:val="0"/>
          <w:numId w:val="1"/>
        </w:numPr>
        <w:shd w:val="clear" w:color="auto" w:fill="FFFFFF"/>
        <w:ind w:left="0" w:firstLine="567"/>
        <w:jc w:val="both"/>
      </w:pPr>
      <w:r w:rsidRPr="00AD1B45">
        <w:t xml:space="preserve">на выполняемые </w:t>
      </w:r>
      <w:r w:rsidR="00303735" w:rsidRPr="00AD1B45">
        <w:t>технологические процессы разработать технологическую документацию (технологические карты) с отражением в ней требований безопасности;</w:t>
      </w:r>
    </w:p>
    <w:p w:rsidR="00FE6FFE" w:rsidRPr="00AD1B45" w:rsidRDefault="00303735" w:rsidP="00303735">
      <w:pPr>
        <w:numPr>
          <w:ilvl w:val="0"/>
          <w:numId w:val="1"/>
        </w:numPr>
        <w:shd w:val="clear" w:color="auto" w:fill="FFFFFF"/>
        <w:ind w:left="0" w:firstLine="567"/>
        <w:jc w:val="both"/>
      </w:pPr>
      <w:r w:rsidRPr="00AD1B45">
        <w:t xml:space="preserve">обеспечить </w:t>
      </w:r>
      <w:proofErr w:type="gramStart"/>
      <w:r w:rsidRPr="00AD1B45">
        <w:t>контроль за</w:t>
      </w:r>
      <w:proofErr w:type="gramEnd"/>
      <w:r w:rsidRPr="00AD1B45">
        <w:t xml:space="preserve"> соблюдением требований охраны труда при выполнении работ ударным инструментом, а также работ, при выполнении которых может образовываться воздействие разлетающихся предметов, деталей и тому подобное.</w:t>
      </w:r>
      <w:r w:rsidR="00044CEA" w:rsidRPr="00AD1B45">
        <w:t xml:space="preserve"> </w:t>
      </w:r>
    </w:p>
    <w:p w:rsidR="00AF4328" w:rsidRPr="00AD1B45" w:rsidRDefault="00417AE3" w:rsidP="00303735">
      <w:pPr>
        <w:ind w:firstLine="567"/>
        <w:jc w:val="both"/>
      </w:pPr>
      <w:r w:rsidRPr="00AD1B45">
        <w:t xml:space="preserve"> </w:t>
      </w:r>
    </w:p>
    <w:p w:rsidR="005A6A72" w:rsidRPr="00AD1B45" w:rsidRDefault="005A6A72" w:rsidP="005A6A72">
      <w:pPr>
        <w:pStyle w:val="a5"/>
        <w:spacing w:after="0"/>
        <w:ind w:left="0"/>
        <w:jc w:val="both"/>
        <w:rPr>
          <w:sz w:val="24"/>
          <w:szCs w:val="24"/>
        </w:rPr>
      </w:pPr>
      <w:r w:rsidRPr="00AD1B45">
        <w:rPr>
          <w:sz w:val="24"/>
          <w:szCs w:val="24"/>
        </w:rPr>
        <w:t>Главный государственный инспектор</w:t>
      </w:r>
    </w:p>
    <w:p w:rsidR="005A6A72" w:rsidRPr="00AD1B45" w:rsidRDefault="005A6A72" w:rsidP="005A6A72">
      <w:pPr>
        <w:pStyle w:val="a5"/>
        <w:spacing w:after="0"/>
        <w:ind w:left="0"/>
        <w:jc w:val="both"/>
        <w:rPr>
          <w:sz w:val="24"/>
          <w:szCs w:val="24"/>
        </w:rPr>
      </w:pPr>
      <w:r w:rsidRPr="00AD1B45">
        <w:rPr>
          <w:sz w:val="24"/>
          <w:szCs w:val="24"/>
        </w:rPr>
        <w:t>Могилевского областного управления</w:t>
      </w:r>
    </w:p>
    <w:p w:rsidR="005A6A72" w:rsidRPr="00AD1B45" w:rsidRDefault="005A6A72" w:rsidP="005A6A72">
      <w:pPr>
        <w:pStyle w:val="a5"/>
        <w:spacing w:after="0"/>
        <w:ind w:left="0"/>
        <w:jc w:val="both"/>
        <w:rPr>
          <w:sz w:val="24"/>
          <w:szCs w:val="24"/>
        </w:rPr>
      </w:pPr>
      <w:r w:rsidRPr="00AD1B45">
        <w:rPr>
          <w:sz w:val="24"/>
          <w:szCs w:val="24"/>
        </w:rPr>
        <w:t xml:space="preserve">Департамента </w:t>
      </w:r>
      <w:proofErr w:type="gramStart"/>
      <w:r w:rsidRPr="00AD1B45">
        <w:rPr>
          <w:sz w:val="24"/>
          <w:szCs w:val="24"/>
        </w:rPr>
        <w:t>государственной</w:t>
      </w:r>
      <w:proofErr w:type="gramEnd"/>
      <w:r w:rsidRPr="00AD1B45">
        <w:rPr>
          <w:sz w:val="24"/>
          <w:szCs w:val="24"/>
        </w:rPr>
        <w:t xml:space="preserve"> </w:t>
      </w:r>
    </w:p>
    <w:p w:rsidR="005A6A72" w:rsidRPr="00AD1B45" w:rsidRDefault="005A6A72" w:rsidP="005A6A72">
      <w:pPr>
        <w:pStyle w:val="a5"/>
        <w:spacing w:after="0"/>
        <w:ind w:left="0"/>
        <w:jc w:val="both"/>
        <w:rPr>
          <w:sz w:val="24"/>
          <w:szCs w:val="24"/>
        </w:rPr>
      </w:pPr>
      <w:r w:rsidRPr="00AD1B45">
        <w:rPr>
          <w:sz w:val="24"/>
          <w:szCs w:val="24"/>
        </w:rPr>
        <w:t>инспекции труда</w:t>
      </w:r>
      <w:r w:rsidRPr="00AD1B45">
        <w:rPr>
          <w:sz w:val="24"/>
          <w:szCs w:val="24"/>
        </w:rPr>
        <w:tab/>
      </w:r>
      <w:r w:rsidRPr="00AD1B45">
        <w:rPr>
          <w:sz w:val="24"/>
          <w:szCs w:val="24"/>
        </w:rPr>
        <w:tab/>
      </w:r>
      <w:r w:rsidRPr="00AD1B45">
        <w:rPr>
          <w:sz w:val="24"/>
          <w:szCs w:val="24"/>
        </w:rPr>
        <w:tab/>
      </w:r>
      <w:r w:rsidRPr="00AD1B45">
        <w:rPr>
          <w:sz w:val="24"/>
          <w:szCs w:val="24"/>
        </w:rPr>
        <w:tab/>
      </w:r>
      <w:r w:rsidRPr="00AD1B45">
        <w:rPr>
          <w:sz w:val="24"/>
          <w:szCs w:val="24"/>
        </w:rPr>
        <w:tab/>
      </w:r>
      <w:r w:rsidRPr="00AD1B45">
        <w:rPr>
          <w:sz w:val="24"/>
          <w:szCs w:val="24"/>
        </w:rPr>
        <w:tab/>
      </w:r>
      <w:r w:rsidRPr="00AD1B45">
        <w:rPr>
          <w:sz w:val="24"/>
          <w:szCs w:val="24"/>
        </w:rPr>
        <w:tab/>
      </w:r>
      <w:r w:rsidRPr="00AD1B45">
        <w:rPr>
          <w:sz w:val="24"/>
          <w:szCs w:val="24"/>
        </w:rPr>
        <w:tab/>
      </w:r>
      <w:r w:rsidR="00493F03">
        <w:rPr>
          <w:sz w:val="24"/>
          <w:szCs w:val="24"/>
        </w:rPr>
        <w:t xml:space="preserve">      Ю.В. </w:t>
      </w:r>
      <w:proofErr w:type="spellStart"/>
      <w:r w:rsidR="00493F03">
        <w:rPr>
          <w:sz w:val="24"/>
          <w:szCs w:val="24"/>
        </w:rPr>
        <w:t>Митренкова</w:t>
      </w:r>
      <w:proofErr w:type="spellEnd"/>
    </w:p>
    <w:p w:rsidR="0030631F" w:rsidRPr="00AD1B45" w:rsidRDefault="0030631F"/>
    <w:p w:rsidR="00835B18" w:rsidRPr="00AD1B45" w:rsidRDefault="00835B18"/>
    <w:sectPr w:rsidR="00835B18" w:rsidRPr="00AD1B45" w:rsidSect="00AD1B45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E5E74"/>
    <w:multiLevelType w:val="multilevel"/>
    <w:tmpl w:val="21E0F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08"/>
  <w:noPunctuationKerning/>
  <w:characterSpacingControl w:val="doNotCompress"/>
  <w:compat/>
  <w:rsids>
    <w:rsidRoot w:val="0030631F"/>
    <w:rsid w:val="000300DB"/>
    <w:rsid w:val="00044CEA"/>
    <w:rsid w:val="000560E2"/>
    <w:rsid w:val="001025A6"/>
    <w:rsid w:val="001078AA"/>
    <w:rsid w:val="00235F8A"/>
    <w:rsid w:val="00293FC6"/>
    <w:rsid w:val="002C280B"/>
    <w:rsid w:val="00303735"/>
    <w:rsid w:val="0030631F"/>
    <w:rsid w:val="00417AE3"/>
    <w:rsid w:val="00443D65"/>
    <w:rsid w:val="00493F03"/>
    <w:rsid w:val="00556403"/>
    <w:rsid w:val="005A6A72"/>
    <w:rsid w:val="00624192"/>
    <w:rsid w:val="00703DA8"/>
    <w:rsid w:val="00722590"/>
    <w:rsid w:val="00816ABB"/>
    <w:rsid w:val="00835B18"/>
    <w:rsid w:val="00852818"/>
    <w:rsid w:val="008D66EE"/>
    <w:rsid w:val="00AD1B45"/>
    <w:rsid w:val="00AF4328"/>
    <w:rsid w:val="00B11EDC"/>
    <w:rsid w:val="00B63872"/>
    <w:rsid w:val="00B840EA"/>
    <w:rsid w:val="00C4030B"/>
    <w:rsid w:val="00D27FCE"/>
    <w:rsid w:val="00DB684D"/>
    <w:rsid w:val="00DC59AA"/>
    <w:rsid w:val="00DF4AC2"/>
    <w:rsid w:val="00E1258D"/>
    <w:rsid w:val="00E43294"/>
    <w:rsid w:val="00E56F28"/>
    <w:rsid w:val="00F315C4"/>
    <w:rsid w:val="00F43CAD"/>
    <w:rsid w:val="00F44393"/>
    <w:rsid w:val="00F56294"/>
    <w:rsid w:val="00FA309A"/>
    <w:rsid w:val="00FE6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B18"/>
    <w:pPr>
      <w:spacing w:before="100" w:beforeAutospacing="1" w:after="100" w:afterAutospacing="1"/>
    </w:pPr>
  </w:style>
  <w:style w:type="paragraph" w:customStyle="1" w:styleId="ConsPlusNormal">
    <w:name w:val="ConsPlusNormal"/>
    <w:rsid w:val="00C403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Стиль"/>
    <w:rsid w:val="00B840E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ody Text Indent"/>
    <w:basedOn w:val="a"/>
    <w:link w:val="a6"/>
    <w:rsid w:val="005A6A72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A6A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Берегите ГЛАЗА</vt:lpstr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Берегите ГЛАЗА</dc:title>
  <dc:creator>Inst</dc:creator>
  <cp:lastModifiedBy>Krasev.D</cp:lastModifiedBy>
  <cp:revision>2</cp:revision>
  <cp:lastPrinted>2018-10-31T06:30:00Z</cp:lastPrinted>
  <dcterms:created xsi:type="dcterms:W3CDTF">2019-02-06T05:10:00Z</dcterms:created>
  <dcterms:modified xsi:type="dcterms:W3CDTF">2019-02-06T05:10:00Z</dcterms:modified>
</cp:coreProperties>
</file>