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C4" w:rsidRDefault="001021C4" w:rsidP="001021C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МЫ ВМЕСТЕ </w:t>
      </w:r>
      <w:proofErr w:type="gram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НАВСЕГДА: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br/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</w:t>
      </w:r>
      <w:proofErr w:type="gram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85-ЛЕТИЮ ВОССОЕДИНЕНИЯ ЗАПАДНОЙ БЕЛАРУСИ И БССР</w:t>
      </w:r>
    </w:p>
    <w:p w:rsidR="001021C4" w:rsidRPr="00092710" w:rsidRDefault="001021C4" w:rsidP="001021C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1A0C8A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2</w:t>
      </w: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Видеоролик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один из немногих, можно даже сказать, уникальных примеров.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85 лет назад произошло воссоединение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нашей страны,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белорусского народа.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 тех пор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едины территориально и духовно.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никто не вправе сказать, что кто-то, кроме нас самих, решает судьбу нашей свободной Родины.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Давайте вспомним, что этому событию предшествовало.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3. Оккупация г. Минска кайзерскими войсками. БНР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Шансов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успех у «деятелей» БНР не было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ни одного.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Просто потому, что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независимости на штыках оккупантов не бывает!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Кстати, аналогичные «потуги» в разных регионах планеты мы наблюдаем и сегодня.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Реальную возможность становления государственности белорусам предоставила именно советская власть.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После создания 1 января 1919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Социалистической Советской Республики Беларуси (ССРБ) народ сам вершил свою судьбу на родной земле.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4. ССРБ в 1919 году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Посполитой. Так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советская власть отказалась от любых претензий на территорию Польши и признала её независимость.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Однако польские правители находились в иллюзиях Польши «от можа до можа».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И в 1919 году Польша военной силой забрала под себя часть белорусской территории, никогда ранее полякам не принадлежавшей.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1A0C8A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5. Польско-советская война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полякам удалось создать армию численностью около 740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чел. Ее боевой подготовкой занимались иностранные военные инструкторы (только из Франции их прибыло около 3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чел.).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После заключения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1921 году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Рижского мирного догово́ра белорусский народ познал трагедию национального разъединения.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Брестский мир, который даже сам Ленин называл «похабным».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6. Рижский договор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состав Польши оказались включены свыше 110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кв.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км западных белорусских земель, на которых проживало около 4,5 млн наших соотечественников.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Получив половину Беларуси и четверть Украины, Польша стала государством, в котором поляки составляли только 64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% населения. Тем не менее, внутренняя политика польских властей в межвоенный период осуществлялась под лозунгом «Польша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государство одного народа».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По своей сути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Рижский договор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 стороны Польши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был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во-первых,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антибелорусским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А во-вторых, если говорить про весь период польского господства в Западной Беларуси, то это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Юзеф Пилсудский и его политическое окружение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думали совершенно по-другому.</w:t>
      </w:r>
    </w:p>
    <w:p w:rsidR="001021C4" w:rsidRPr="001A0C8A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A0C8A">
        <w:rPr>
          <w:rFonts w:ascii="Times New Roman" w:eastAsia="Times New Roman" w:hAnsi="Times New Roman" w:cs="Times New Roman"/>
          <w:sz w:val="30"/>
          <w:szCs w:val="30"/>
          <w:u w:val="single"/>
        </w:rPr>
        <w:t>Слайд 7. Министр иностранных дел Польши Ю.Бек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белорусов.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Западная Беларусь в составе Польши не имела даже самой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«куцей»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территориально-административной автономии.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то время как ССРБ изначально обладала как суверенитетом, так 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основными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признаками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государства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же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часть нашего народа, которая оказалась под Польшей, должна была исчезнуть.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Ополячиться. Насильно изменить веру. Поменять всё вплоть до языка, имен и самого образа жизни.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8. Западная Беларусь в составе Польши.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Белорусская культура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оккупированных белорусских территориях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которые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поляки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называли «кресы всходни», они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вели себя как колонизаторы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На оторванных белорусских землях «осаживались» польские ветераны-легионеры. Власти «готовили» «осадников» к тому, что их новые фольварки, якобы, со всех сторон окружены «враждебной» территорией.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Западная Беларусь превратилась под Польшей в отсталый аграрно-сырьевой регион польского государства.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9. Западная Беларусь в составе Польши. Деревня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деревне проживало 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80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%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всего населения Западной Беларуси.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начале 1930‑х годов здесь закрылось 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230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предприятий, а число рабочих сократилось на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46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%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Всего в этом крае было около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700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тыс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безработных.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Полонизация и кровавое усмирение жителей «кресов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всходних» вызывали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массовое возмущение белорусов.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Вначале были демонстрации и забастовки, а уже в 1922 году началась партизанская борьба.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Что интересно: наиболее интенсивными вооруженные выступления были на Белосточчине и Гродненщине.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«Колониальный эксперимент» польских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воевод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землях Западной Беларуси не удался.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Зато 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Западной Беларуси был установлен военно-полицейский режим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начался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полицейский террор.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Давайте вспомним слова ещё одного «ясновельможного пана»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Бронисла́ва Перацкого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фонарём среди бела дня не найдете ни одного украинца и ни одного белоруса».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Членство в коммунистической партии каралось вплоть до пожизненного заключения. Причем даже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перевод Библии на белорусский язык расценивался как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«коммунистическая деятельность».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Белорусская культура была поставлена в условия постоянной борьбы за выживание. Вдумайтесь: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1938-му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учебному году не осталось ни одной белорусской школы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10. Западная Беларусь в составе Польши. Белорусские школы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br/>
      </w: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и газеты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1934 году в Берёзе-Картузской появился концентрационный лагерь. Здесь в нечеловеческих условиях томились и подвергались пыткам тысячи «общественно опасных элементов»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люди, которые пытались противостоять полонизации.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11. Концлагерь в Березе-Картузской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Фактически это страшное место стало тождественным созданным впоследствии «Майданеку», «Освенциму», «Тростенцу» и другим лагерям смерти.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сегодня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свято чтим всех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тех, кто самоотверженно отстаивал право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белорусов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«людзьм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звацца».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Широко известно о политических играх Варшавы и Берлина 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1930-х годах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прошлого века.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Тешинскую область.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Вашинг</w:t>
      </w:r>
      <w:r w:rsidRPr="005606FB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она и Брюсселя) Польша являлась лишь разменной картой.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Ещё 28 апреля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Германия аннулировала договор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судьба польского государства была предопределена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 четыре месяца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до подписания 23 августа 1939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германо-советского договора о ненападении.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12. Пакт Молотова-Риббентропа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той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большой предвоенной политической игре польская элита, крупно просчитавшись,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получается,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«сама себя высекла».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После начала Второй мировой войны 1 сентября 1939 года Польша потерпела быстрое и сокрушительное поражение в войне с Германией.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А что в это время делала варшавская «верхушка»? В этот сложный для своей страны период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польские «вожди»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того времени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бежали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перейдя в ночь с 16 на 17 сентября румынскую границу. Естественно,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 забыв прихватить с собой золотой запас страны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обстановке краха Польского государства Красная Армия ввела войска на территорию Западной Беларуси.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13. Освободительный поход Красной Армии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СССР войны Польше не объявлял.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Правительство тоже признало, что состояния войны с Советским Союзом нет.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14. Народное Собрание Западной Беларуси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Судьбу освобождённых земель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их дальнейшее воссоединение с БССР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решило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Народное Собрание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Западной Беларуси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Народное Собрание стало ярким примером для совершенствования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нашей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политической системы на современном этапе развития государственности.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1021C4" w:rsidRPr="00985559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15. Воссоединение Западной Беларуси с БССР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2 ноября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Верховный Совет СССР удовлетворил просьбы о принятии Западной Беларуси и Западной Украины в состав Советского Союза.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14 ноября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Верховный Совет БССР принял Закон о включении Западной Беларуси в состав республики.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итоге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территория Беларуси вновь обрела целостность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На возвращённой территории сразу начали строиться многие промышленные предприятия. Социалистические преобразования затронули и западнобелорусскую деревню. Начался также активный процесс белорусизации системы народного образования и государственных учреждений.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Развитие Западной Беларуси в составе БССР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 концу 1940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объем валовой промышленной продукции по сравнению с 1938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г. увеличился более чем в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два раза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 млн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земли было роздано малоземельным и безземельным крестьянам.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Однако бывшие правители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Польши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грабившие ранее Западную Беларусь,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 смирились с фактом объединения белорусских земель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подполья. С октября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 июль 1940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органами безопасности было раскрыто 109 подпольных организаций, объединявших 3231 человека.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У нас нет фактов о том, воевали ли во время Великой Отечественной войны бойцы польской Армии Крайовой против немецко-фашистских оккупантов за спасение именно жителей белорусских православных деревень. Но у нас, к сожалению, есть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страшные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данные о карательных акциях «аковцев» против белорусского населения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 советских партизан.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Зачастую вместе с немцами и полицаями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Один пример. Командир Столбцовского отряда Армии Крайовой, капитан Пильх (позывной «Гура») в своих мемуарах написал, что его легионеры с декабря 1943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 июнь 1944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г.»</w:t>
      </w:r>
      <w:r w:rsidRPr="005606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уничтожили 6 тысяч большевиков». Среди этих «большевиков» значительную часть составляли старики, женщины и дети. Наши соотечественники...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5559">
        <w:rPr>
          <w:rFonts w:ascii="Times New Roman" w:eastAsia="Times New Roman" w:hAnsi="Times New Roman" w:cs="Times New Roman"/>
          <w:sz w:val="30"/>
          <w:szCs w:val="30"/>
          <w:u w:val="single"/>
        </w:rPr>
        <w:t>Слайд 17. Карательные акции Армии Крайовой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Об актах терроризма против белорусов, совершённых командирами и боевиками Армии Крайовой и пост-аковского подполья,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должны говорить искренне, честно, во весь голос.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всегда помнить нашу национальную боль.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Это тем более важно сейчас, когда на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Это может характеризоваться исключительно как историческое беспамятство.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18. Изменение территории Польши в 1945 году. Ялтинская конференция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Естественно, таким польским реваншистам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рьяно подыгрывают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грызущиеся между собой за гранты кучки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«беглых»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провокаторов-радикалов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Это, будем говорить прямо, яркий пример откровенного холопства перед нынешней польской «шляхтой».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19. Р.Райс «Бурый». Марши «про́клятых солдат»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веке польские националисты ежегодно проходят циничным маршем </w:t>
      </w:r>
      <w:bookmarkStart w:id="0" w:name="_Hlk177034186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«про́клятых </w:t>
      </w:r>
      <w:bookmarkEnd w:id="0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солдат» по Гайновке,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Виленская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бригада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под командованием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палача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Ромуальда Райса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 кличке «Бурый»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сожгла 5 белорусских православных деревень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Подляшье.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Были зверски убиты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около 80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человек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А ведь это была Белостокская область, которая была передана (заметьте: даром передана!) Польской Республике Советским Союзом.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И теперь в Гайновке польские граждане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наши этнические белорусы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должны молча смотреть, как перед ними маршируют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провокаторы-радикалы, восхваляя тех, кто жёг их близких только за другую веру и язык.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Почему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же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 руководство решительно осуждает немецких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гитлеровских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 украинских бандеровских карателей, а вот своих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убийц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считает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«национальными героями»?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Это и есть демократия «по-польски»? В Беларуси не приемлют такие двойные стандарты.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условиях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ведущейся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против нас с вами полномасштабной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«гибридной» войны наша страна самоотверженно отстаивает историческую память и правду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никогда не пойдём на сделку с совестью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У нас не было и никогда не будет героизации разных «бандер»,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20. Развитие Западной Беларуси в составе БССР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Территориальная целостность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независимой Республики Беларусь, национальное единство нашего народа опирается на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судьбоносные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исторические решения, принятые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85 лет назад.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веке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нас не сломили ни пандемия, ни попытка устроить «цветной» мятеж, ни грабительские санкции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«коллективного» Запада. Не сломили, потому что мы были вместе.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нашей стороне Правда.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едины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своём стремлении жить на своей земле своим умом и трудом.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Вот почему для нас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День народного единства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символ солидарности, патриотизма и силы нации.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6736C">
        <w:rPr>
          <w:rFonts w:ascii="Times New Roman" w:eastAsia="Times New Roman" w:hAnsi="Times New Roman" w:cs="Times New Roman"/>
          <w:sz w:val="30"/>
          <w:szCs w:val="30"/>
          <w:u w:val="single"/>
        </w:rPr>
        <w:t>Слайд 21. Второй видеоролик</w:t>
      </w: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1021C4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22. Глава государства на патриотическом форуме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br/>
        <w:t>«Мы – беларусы!» 17 сентября 2023 г.</w:t>
      </w: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1021C4" w:rsidRPr="00092710" w:rsidRDefault="001021C4" w:rsidP="001021C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6F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«Само время, время глобального передела мира, вернуло дату 17 сентября в наш календарь государственных праздников.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Чем больше мы видим, как рушатся современные государства, как народы теряют родину, дом, традиции,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тем пристальней всматриваемся в историю родной земли…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По сути нет новых вызовов.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Есть забытые старые уроки и угрозы.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И есть защита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многовековой опыт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, который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научил нас быть вместе и в счастливые, и в трудные времена</w:t>
      </w:r>
      <w:r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»,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подчеркнул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А.Г.Лукашенко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17 сентября 2023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на патриотическом форуме «Мы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беларусы!».</w:t>
      </w:r>
    </w:p>
    <w:p w:rsidR="001021C4" w:rsidRDefault="001021C4" w:rsidP="001021C4">
      <w:pPr>
        <w:shd w:val="clear" w:color="auto" w:fill="FFFFFF"/>
        <w:autoSpaceDE w:val="0"/>
        <w:autoSpaceDN w:val="0"/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bookmarkStart w:id="1" w:name="_GoBack"/>
      <w:bookmarkEnd w:id="1"/>
    </w:p>
    <w:p w:rsidR="001021C4" w:rsidRPr="0036736C" w:rsidRDefault="001021C4" w:rsidP="001021C4">
      <w:pPr>
        <w:shd w:val="clear" w:color="auto" w:fill="FFFFFF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</w:pPr>
      <w:r w:rsidRPr="0036736C"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  <w:t xml:space="preserve">Слайд 23. Заключительный. Ссылка на публикации в газете </w:t>
      </w:r>
      <w:r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  <w:br/>
      </w:r>
      <w:r w:rsidRPr="0036736C"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  <w:t>«СБ. Беларусь сегодня» по тематике ЕДИ</w:t>
      </w:r>
    </w:p>
    <w:p w:rsidR="001021C4" w:rsidRDefault="001021C4" w:rsidP="001021C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1021C4" w:rsidRDefault="001021C4" w:rsidP="001021C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05814" w:rsidRDefault="00605814"/>
    <w:sectPr w:rsidR="0060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4"/>
    <w:rsid w:val="001021C4"/>
    <w:rsid w:val="006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8B76B-56D2-4677-B54B-442FAF9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2024-09-16T07:30:00Z</dcterms:created>
  <dcterms:modified xsi:type="dcterms:W3CDTF">2024-09-16T07:30:00Z</dcterms:modified>
</cp:coreProperties>
</file>