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3E" w:rsidRPr="002F072F" w:rsidRDefault="00AF743E" w:rsidP="00AF743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F072F">
        <w:rPr>
          <w:rFonts w:ascii="Times New Roman" w:hAnsi="Times New Roman"/>
          <w:b/>
          <w:sz w:val="30"/>
          <w:szCs w:val="30"/>
        </w:rPr>
        <w:t xml:space="preserve">ПРОФИЛАКТИКА СТРЕССОВ В КОЛЛЕКТИВАХ </w:t>
      </w:r>
    </w:p>
    <w:p w:rsidR="00AF743E" w:rsidRDefault="00AF743E" w:rsidP="00AF743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Для современного человека и общества в целом психическое здоровье, работоспособность и качество жизни – неотделимые друг от друга понятия. Здоровье человека является основным индикатором уровня качества его жизненных условий, в том числе и на рабочем месте, где он проводит почти половину своей активной жизни. В настоящее время высокая работоспособность является необходимым условием успеха в любой сфере деятельности, и требования к ней постоянно увеличиваются.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Сегодня трудящиеся во всем мире сталкиваются с серьезными переменами в организации труда и трудовых отношениях; им значительно труднее соответствовать требованиям трудовой жизни. В условиях, когда темп работы задается потребностью постоянно оставаться на связи и высоким уровнем конкуренции на мировом рынке, граница между работой и частной жизнью становится все более неопределенной. Психологические риски, вызываемые растущей конкуренцией, повышенными требованиями к эффективности труда и рабочему времени, способствуют формированию еще более агрессивной рабочей среды.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Стресс теперь является признанной глобальной проблемой, влияющей на все виды деятельности и на всех трудящихся, как в развитых, так и в развивающихся странах.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Каждый имеет безусловное право на всемерную охрану своего здоровья. Без охраны труда невозможно участвовать в жизни общества и обеспечить благополучие. Труд в нездоровых условиях подрывает основу производительной занятости и социально-экономического развития. В сфере труда проблема психического нездоровья является как никогда актуальной, так как оказывает значительное влияние на благополучие людей, сокращая перспективы трудоустройства и оплаты труда, что, в свою очередь, подрывает доходы семей и производительность предприятий, а также порождает высокие прямые и косвенные издержки для экономики в целом.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Среди традиционно актуальных тем, напрямую связанных с проблемой охраны психического здоровья на рабочем месте выделяются: </w:t>
      </w:r>
    </w:p>
    <w:p w:rsidR="00AF743E" w:rsidRPr="005215CA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стресс на работе; </w:t>
      </w:r>
    </w:p>
    <w:p w:rsidR="00AF743E" w:rsidRPr="005215CA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профессиональное выгорание; </w:t>
      </w:r>
    </w:p>
    <w:p w:rsidR="00AF743E" w:rsidRPr="005215CA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>взаимосвязь работы, семьи и личной жизни (когда опыт или участие в одной роли отражаются на качестве и производительности в другой);</w:t>
      </w:r>
    </w:p>
    <w:p w:rsidR="00AF743E" w:rsidRPr="005215CA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>физическое и психологическое насилие и притеснение на работе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AF743E" w:rsidRPr="005215CA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надежность и безопасность профессиональной деятельности; </w:t>
      </w:r>
    </w:p>
    <w:p w:rsidR="00AF743E" w:rsidRPr="005215CA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lastRenderedPageBreak/>
        <w:t xml:space="preserve">вопросы занятости (в том числе новые формы занятости); </w:t>
      </w:r>
    </w:p>
    <w:p w:rsidR="00AF743E" w:rsidRPr="005215CA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 xml:space="preserve">проблемы сохранения и поддержания физического и психического здоровья работающего человека; </w:t>
      </w:r>
    </w:p>
    <w:p w:rsidR="00AF743E" w:rsidRPr="005215CA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5215CA">
        <w:rPr>
          <w:rFonts w:ascii="Times New Roman" w:hAnsi="Times New Roman"/>
          <w:spacing w:val="-2"/>
          <w:sz w:val="30"/>
          <w:szCs w:val="30"/>
        </w:rPr>
        <w:t>проблема психофизиологического восстановления после работы, изучение роли досуговой активности в сохранении профессионального здоровья.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Применяемые в трудовом процессе технологии и современные средства производства так изменяют условия труда, что человек неизбежно попадает в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стрессогенные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ситуации. Появились ранее не свойственные трудовому процессу профессиональные вредности: информационные перегрузки, интенсивная интеллектуализация труда, гиподинамия, сенсорная изоляция или чрезмерные сенсорные нагрузки,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монотония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на фоне эмоционального напряжения и ряд других факторов трудового процесса. В совокупности с непрофессиональными раздражителями (социальными, экологическими) они существенно влияют на здоровье работника.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По </w:t>
      </w: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статистике  каждый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 xml:space="preserve"> третий работник испытывает сильный стресс хотя бы раз в неделю, 13% – ежедневно. Треть работников хотя бы раз думали об увольнении исключительно из-за стрессов на работе. Тревожный показатель: более 90% сотрудников признаются, что от их психологического состояния зависит результат работы.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 мнению экономистов, болезни, связанные со стрессами, обходятся организациям в милли</w:t>
      </w:r>
      <w:r>
        <w:rPr>
          <w:rFonts w:ascii="Times New Roman" w:hAnsi="Times New Roman"/>
          <w:spacing w:val="-2"/>
          <w:sz w:val="30"/>
          <w:szCs w:val="30"/>
        </w:rPr>
        <w:t>оны</w:t>
      </w:r>
      <w:r w:rsidRPr="002F072F">
        <w:rPr>
          <w:rFonts w:ascii="Times New Roman" w:hAnsi="Times New Roman"/>
          <w:spacing w:val="-2"/>
          <w:sz w:val="30"/>
          <w:szCs w:val="30"/>
        </w:rPr>
        <w:t xml:space="preserve"> рублей (лечение, компенсации рабочим, потери, связанные с прогулами и текучестью кадров).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Влияние стресса на здоровье зависит от реакции организма; однако высокий уровень стресса может вызывать ухудшение состояния здоровья, в том числе психические и поведенческие расстройства, такие как истощение, ощущение беспокойства, депрессию, а также другие физические расстройства, такие как сердечно-сосудистые заболевания или заболевания опорно-двигательного аппарата. Все больше внимания уделяется компенсационной поведенческой реакции – злоупотреблению алкоголем и наркотиками, курению, нездоровому питанию, расстройству сна – а также их взаимосвязи с возросшим уровнем производственного травматизма и неинфекционных заболеваний.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Депрессия является второй ведущей причиной потери трудоспособности. В мире от этого заболевания страдает 350 миллионов человек, оно является главной причиной инвалидности от психических причин вне зависимости от пола. Характерные признаки – подавленное состояние, утрата интереса к жизни, упадок сил, ощущение вины или собственной ничтожности, расстройство сна или аппетита, слабое внимание. Став хроническими, эти проблемы могут в значительной мере подорвать способность выполнять свои обязанности. Депрессию часто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 xml:space="preserve">сопровождают симптомы беспокойства в связи с чувством напряжения, тревоги, а также физическими изменениями вследствие повышения кровяного давления. Люди, страдающие тревожным неврозом, обычно испытывают навязчивые мысли или чувства, и даже физические симптомы, такие как потливость, дрожь, сонливость, учащенное сердцебиение.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Результаты целого ряда исследований подтверждают, что у тех, кто испытывает стресс на рабочем месте, риск депрессии может возрасти вчетверо.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Психические расстройства и депрессия связаны: с высокой нагрузкой (включая продолжительный рабочий день, физическое, психологическое, эмоциональное напряжение), низким участием в процессе принятия решений, ограниченной поддержкой, несоответствием усилий результату, отсутствием гарантий занятости.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Выгорание – это состояние физического, эмоционального и психического упадка в результате длительных эмоционально напряженных ситуаций на работе.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 Синдром выгорания можно описать как длительную реакцию на хроническое воздействие эмоциональных и межличностных психосоциальных рисков на работе. Он характеризуется эмоциональным истощением, цинизмом (негативным, бесчеловечным и бесчувственным отношением к получателям услуг), деперсонализацией, безучастностью, занижением личных достижений, а также неэффективностью.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Выгорание может происходить при отсутствии связи между организацией и личностью в главных аспектах трудовой жизни, таких как ценности, справедливость, коллективизм, оплата труда, контроль, нагрузка. Выгорание является результатом следующих психосоциальных факторов: высокая (ненормируемая) нагрузка (количественные и эмоциональные требования), неопределенность ролей, организационные изменения, низкая удовлетворенность трудом и личными достижениями, диспропорция между работой и частной жизнью, дефицит межличностных отношений и поддержки на работе, насилие на рабочем месте, в том числе притеснения и травля.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Неспецифическими признаками выгорания являются головная боль, бессонница, нарушения режима сна и питания, усталость, раздражительность, эмоциональная неустойчивость и напряженность социальных отношений. Выгорание ассоциируется с алкоголизмом и заболеваниями, такими как гипертония и сердечно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2F072F">
        <w:rPr>
          <w:rFonts w:ascii="Times New Roman" w:hAnsi="Times New Roman"/>
          <w:spacing w:val="-2"/>
          <w:sz w:val="30"/>
          <w:szCs w:val="30"/>
        </w:rPr>
        <w:t>сосудистыми заболеваниями. Среди других признаков можно назвать упадок сил, расстройство сна, нарушение в работе вегетативной системы и различных функций организма. Распространенность этого синдрома и его признание значительно увеличились за последние годы.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Связь между трудовой и частной жизнью все чаще считается потенциальным источником стресса, особенно в семьях с обоими работающими супругами и семьях, переживающих финансовые трудности или жизненный кризис. Необходимое равновесие между работой и частной жизнью не всегда просто обеспечить, в частности, в случае высокого темпа и интенсивности труда, сменной работы, ненормированного рабочего дня, равнодушного отношения, отсутствия контроля за содержанием и организацией работы. Несовместимость трудовых и семейных функций, порождающая конфликты на работе вследствие поведения, временных ограничений и напряжения, иногда приводит к тому, что семейные функции трудно или невозможно выполнить.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Другим важным аспектом является насилие на рабочем месте, которое может приводить к повышенному уровню стресса.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Насилие на рабочем месте – это «любые действия, инциденты или поведение, отклоняющиеся от обычного поведения, в результате которых человек подвергается агрессии, угрозам, ущербу или травме в процессе или непосредственно в результате работы».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Психологическое (эмоциональное) насилие – это преднамеренное применение силы, в том числе угрозы физического насилия, против другого лица (группы лиц), могущее наносить ущерб его физическому, умственному, духовному, нравственному или социальному </w:t>
      </w: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состоянию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 xml:space="preserve"> или развитию. Это включает в себя словесные оскорбления, издевательства (травлю), угрозы и притеснения.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Издевательства и травля – это повторяющееся агрессивное поведение в форме мстительных, жестоких или зловредных попыток унизить или компрометировать лицо (группу лиц) с той разницей, что издевательства осуществляются одним лицом, а травля – группой лиц.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Эпизоды насилия могут влиять не только на жертв, но также на свидетелей, особенно если значительная часть работы осуществляется в коллективе или связана с обслуживанием клиентов. Насилие может быть следствием психосоциальных факторов и стресса. Так, преследования могут проявляться в условиях организационных факторов, таких как напряженный, монотонный труд, низкий уровень контроля, неопределенность ролей и функций, чрезмерная нагрузка, неудовлетворительное урегулирование конфликтов, организационные изменения.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Эффективность охраны психического здоровья в сфере труда зависит от профилактики. Меры в области охраны труда могут способствовать улучшению психического здоровья и благополучия как женщин, так и мужчин и сократить риск психических расстройств. 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Управление стрессами на работе может осуществляться различными способами: организационными, медицинскими, психологическими.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Организационные: достигается за счет снижения уровня стресса у работников посредством выявления и устранения факторов, вызывающих стресс и за счет перепроектирования работы.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Медицинские: восприятие рабочего стресса рассматривается, как личная проблема и поэтому помощь адресована конкретному человеку. Для оказания помощи используется широкий спектр терапевтических и профилактических методов.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Психологические: проводится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психопрофилактика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стресса </w:t>
      </w: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с консультативной поддержкой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 xml:space="preserve"> направленной на снижение индивидуальной уязвимости и повышение устойчивости к стрессу у работников; проведением собственно психологической помощи, направленной на преодоление приобретенных личностных деформаций и обучение навыкам психической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саморегуляции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>. Осуществляется с помощью специализированных программ обучения и психологических тренингов.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Заметно снизить стресс позволяет элементарная организация труда: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Создание сбалансированного графика. Проанализируйте ваше расписание, обязанности и повседневные задачи. Помните, что ваша работа не должна быть игрой на выживание. Постарайтесь найти баланс между работой и семейной жизнью, общественной деятельностью и хобби, ежедневной ответственностью и отдыхом.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Разумное планирование рабочего дня – чередование периодов интенсивной работы и полноценного отдыха.</w:t>
      </w:r>
    </w:p>
    <w:p w:rsidR="00AF743E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Не перегружайте себя. Избегайте постоянного напряжения. Старайтесь не откладывать выполнени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2F072F">
        <w:rPr>
          <w:rFonts w:ascii="Times New Roman" w:hAnsi="Times New Roman"/>
          <w:spacing w:val="-2"/>
          <w:sz w:val="30"/>
          <w:szCs w:val="30"/>
        </w:rPr>
        <w:t xml:space="preserve"> множества важных задач на последний день.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Просыпайтесь раньше. Запас в 10-15 минут избавит вас от спешки и утреннего стресса. Ранний подъём сделает ваш день немного длиннее и позволит вам быть пунктуальнее.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Делайте регулярные перерывы в работе. В обед постарайтесь уйти со своего рабочего места. Короткий отдых поможет вам расслабиться, это поможет вам работать продуктивно.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Составьте список задач, которые вы должны решить в порядке убывания их важности. В первую очередь уделяйте внимание наивысшим приоритетам. Если вам необходимо сделать что-то не особенно приятное, займитесь этим в первую очередь. А оставшуюся часть дня посвятите более приятным делам и обязанностям.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Разбивайте крупные проекты на части. Если крупный проект кажется невыполнимым, не бойтесь, просто разбейте его на большое количество маленьких этапов-шагов и выполняйте их постепенно.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Сосредотачивайтесь на выполнении каждого шага в отдельности, вместо того чтобы думать обо всём и сразу.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Делегируйте ответственность. Вы не должны делать всё. Если в вашей компании есть люди, которые могут справиться с выполнением одной из ваших задач, почему бы не позволить им заниматься этой задачей? Отпустите желание самостоятельно выполнять и контролировать все, даже самые незначительные, задачи. И вы снизите уровень своего напряжения.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Если возникли проблемы на работе, следует попросить о помощи – частичное перенесение ответственности ослабит внутреннее давление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AF743E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Будьте доброжелательны с коллегами и подчиненными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Совершенствуйте свои коммуникативные навыки – учитесь говорить так, чтобы вас понимали именно так, как вы хотите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Повышайте квалификацию – обязательно посещайте запланированные на работе курсы и тренинги.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Также, не менее важно: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Найти привычку, которая будет для психики сигналом отключения от переживаний. Это могут быть чтение или физическая нагрузка, настольная игра или разговор с друзьями.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Физические нагрузки и занятия спортом – это эффективные методы профилактики стресса. Они доступны каждому: разнообразие физических нагрузок придется по душе взрослым и детям. Научно доказано, что люди с регулярной физической нагрузкой меньше подвержены стрессам и депрессиям. Утренняя зарядка, регулярные спортивные тренировки, особенно связанные с водой (плаванье,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аквааэробика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>) в этом помогут.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Регулярный отдых, лучше всего – на природе.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Здоровый сон – не меньше 7-8 часов в сутки, причем не раз в неделю, а каждый день.</w:t>
      </w:r>
    </w:p>
    <w:p w:rsidR="00AF743E" w:rsidRPr="002F072F" w:rsidRDefault="00AF743E" w:rsidP="00AF743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Здоровое, полноценное и </w:t>
      </w: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сбалансированное  питание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>.</w:t>
      </w:r>
    </w:p>
    <w:p w:rsidR="00AF743E" w:rsidRDefault="00AF743E" w:rsidP="00AF743E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AF743E" w:rsidRDefault="00AF743E" w:rsidP="00AF743E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AF743E" w:rsidRDefault="00AF743E" w:rsidP="00AF743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F072F">
        <w:rPr>
          <w:bCs/>
          <w:i/>
          <w:sz w:val="30"/>
          <w:szCs w:val="30"/>
        </w:rPr>
        <w:t>главн</w:t>
      </w:r>
      <w:r>
        <w:rPr>
          <w:bCs/>
          <w:i/>
          <w:sz w:val="30"/>
          <w:szCs w:val="30"/>
        </w:rPr>
        <w:t>ым</w:t>
      </w:r>
      <w:r w:rsidRPr="002F072F">
        <w:rPr>
          <w:bCs/>
          <w:i/>
          <w:sz w:val="30"/>
          <w:szCs w:val="30"/>
        </w:rPr>
        <w:t xml:space="preserve"> управлени</w:t>
      </w:r>
      <w:r>
        <w:rPr>
          <w:bCs/>
          <w:i/>
          <w:sz w:val="30"/>
          <w:szCs w:val="30"/>
        </w:rPr>
        <w:t>ем</w:t>
      </w:r>
      <w:r w:rsidRPr="002F072F">
        <w:rPr>
          <w:bCs/>
          <w:i/>
          <w:sz w:val="30"/>
          <w:szCs w:val="30"/>
        </w:rPr>
        <w:t xml:space="preserve"> по здравоохранению Могилевского облисполкома</w:t>
      </w:r>
    </w:p>
    <w:p w:rsidR="00AF743E" w:rsidRDefault="00AF743E" w:rsidP="00AF743E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4F7520" w:rsidRDefault="004F7520">
      <w:bookmarkStart w:id="0" w:name="_GoBack"/>
      <w:bookmarkEnd w:id="0"/>
    </w:p>
    <w:sectPr w:rsidR="004F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E"/>
    <w:rsid w:val="004F7520"/>
    <w:rsid w:val="00A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1F67-EC82-4C99-A69F-7618815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3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AF743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7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2022-12-12T08:57:00Z</dcterms:created>
  <dcterms:modified xsi:type="dcterms:W3CDTF">2022-12-12T08:57:00Z</dcterms:modified>
</cp:coreProperties>
</file>