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53407">
        <w:rPr>
          <w:b/>
          <w:i/>
          <w:color w:val="000000"/>
          <w:sz w:val="28"/>
          <w:szCs w:val="28"/>
        </w:rPr>
        <w:t>Справочно: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(«кresy wschodnie»</w:t>
      </w:r>
      <w:r w:rsidR="005A2E9C">
        <w:rPr>
          <w:i/>
          <w:color w:val="000000"/>
          <w:sz w:val="28"/>
          <w:szCs w:val="28"/>
        </w:rPr>
        <w:t xml:space="preserve"> - Кресы Всходни</w:t>
      </w:r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 xml:space="preserve"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</w:t>
      </w:r>
      <w:r w:rsidRPr="00E25555">
        <w:rPr>
          <w:color w:val="000000"/>
          <w:sz w:val="30"/>
          <w:szCs w:val="30"/>
        </w:rPr>
        <w:lastRenderedPageBreak/>
        <w:t>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>Министра образования Польской республики Леопольда Скульского</w:t>
      </w:r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Министр юстиции Польши Александр Мейштович</w:t>
      </w:r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>и вовсе цинично заявил сразу после осуществленного в 1926 году Ю.Пилсудским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>ополячивание, окатоличивание, осадничество</w:t>
      </w:r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маенток,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4558C">
        <w:rPr>
          <w:b/>
          <w:i/>
          <w:color w:val="000000"/>
          <w:sz w:val="28"/>
          <w:szCs w:val="28"/>
        </w:rPr>
        <w:t>Справочно: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lastRenderedPageBreak/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Борунах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-Картузск</w:t>
      </w:r>
      <w:r w:rsidR="00F52AFE">
        <w:rPr>
          <w:b/>
          <w:color w:val="000000"/>
          <w:sz w:val="30"/>
          <w:szCs w:val="30"/>
        </w:rPr>
        <w:t>ой</w:t>
      </w:r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</w:t>
      </w:r>
      <w:r w:rsidR="007E674D" w:rsidRPr="00357D8D">
        <w:rPr>
          <w:b/>
          <w:i/>
          <w:color w:val="000000"/>
          <w:sz w:val="30"/>
          <w:szCs w:val="30"/>
        </w:rPr>
        <w:lastRenderedPageBreak/>
        <w:t xml:space="preserve">землю, передавая из поколения в поколение память и 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>Президент Республики Беларусь А.Г.Лукашенко</w:t>
      </w:r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 xml:space="preserve"> наперад</w:t>
      </w:r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21986">
        <w:rPr>
          <w:b/>
          <w:i/>
          <w:color w:val="000000"/>
          <w:sz w:val="28"/>
          <w:szCs w:val="28"/>
        </w:rPr>
        <w:t>Справочно: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lastRenderedPageBreak/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lastRenderedPageBreak/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lastRenderedPageBreak/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A6183A">
        <w:rPr>
          <w:b/>
          <w:i/>
          <w:color w:val="000000"/>
          <w:sz w:val="28"/>
          <w:szCs w:val="28"/>
        </w:rPr>
        <w:t>Справочно: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lastRenderedPageBreak/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431CBA">
        <w:rPr>
          <w:b/>
          <w:i/>
          <w:color w:val="000000"/>
          <w:sz w:val="28"/>
          <w:szCs w:val="28"/>
        </w:rPr>
        <w:t>Справочно: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446649" w14:textId="77777777" w:rsidR="00F213BC" w:rsidRDefault="00F213BC" w:rsidP="00A46217">
      <w:r>
        <w:separator/>
      </w:r>
    </w:p>
  </w:endnote>
  <w:endnote w:type="continuationSeparator" w:id="0">
    <w:p w14:paraId="2CEB1107" w14:textId="77777777" w:rsidR="00F213BC" w:rsidRDefault="00F213BC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2C716" w14:textId="77777777" w:rsidR="00F213BC" w:rsidRDefault="00F213BC" w:rsidP="00A46217">
      <w:r>
        <w:separator/>
      </w:r>
    </w:p>
  </w:footnote>
  <w:footnote w:type="continuationSeparator" w:id="0">
    <w:p w14:paraId="1C740C9C" w14:textId="77777777" w:rsidR="00F213BC" w:rsidRDefault="00F213BC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5F907377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670CAC">
          <w:rPr>
            <w:noProof/>
            <w:sz w:val="22"/>
            <w:szCs w:val="22"/>
          </w:rPr>
          <w:t>3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0CAC"/>
    <w:rsid w:val="00675E57"/>
    <w:rsid w:val="006864CF"/>
    <w:rsid w:val="00692F67"/>
    <w:rsid w:val="00694E3B"/>
    <w:rsid w:val="006B184A"/>
    <w:rsid w:val="006E49B4"/>
    <w:rsid w:val="006E7CD4"/>
    <w:rsid w:val="0070540A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213BC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Бабичева Татьяна Николаевна</cp:lastModifiedBy>
  <cp:revision>2</cp:revision>
  <cp:lastPrinted>2026-08-24T05:53:00Z</cp:lastPrinted>
  <dcterms:created xsi:type="dcterms:W3CDTF">2026-09-08T16:42:00Z</dcterms:created>
  <dcterms:modified xsi:type="dcterms:W3CDTF">2026-09-08T16:42:00Z</dcterms:modified>
</cp:coreProperties>
</file>