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6645BA" w:rsidRPr="005F6AFE">
        <w:tc>
          <w:tcPr>
            <w:tcW w:w="600" w:type="dxa"/>
          </w:tcPr>
          <w:p w:rsidR="006645BA" w:rsidRDefault="00D50433"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6645BA" w:rsidRPr="00D50433" w:rsidRDefault="00D5043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6645BA" w:rsidRPr="00D50433" w:rsidRDefault="00D5043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6645BA" w:rsidRPr="00D50433" w:rsidRDefault="006645BA">
      <w:pPr>
        <w:rPr>
          <w:lang w:val="ru-RU"/>
        </w:rPr>
      </w:pPr>
    </w:p>
    <w:p w:rsidR="006645BA" w:rsidRPr="005F6AFE" w:rsidRDefault="00D50433">
      <w:pPr>
        <w:spacing w:after="60"/>
        <w:jc w:val="center"/>
        <w:rPr>
          <w:lang w:val="ru-RU"/>
        </w:rPr>
      </w:pPr>
      <w:r w:rsidRPr="005F6AFE">
        <w:rPr>
          <w:caps/>
          <w:lang w:val="ru-RU"/>
        </w:rPr>
        <w:t>ПОСТАНОВЛЕНИЕ</w:t>
      </w:r>
      <w:r>
        <w:rPr>
          <w:caps/>
        </w:rPr>
        <w:t> </w:t>
      </w:r>
      <w:r w:rsidRPr="005F6AFE">
        <w:rPr>
          <w:caps/>
          <w:lang w:val="ru-RU"/>
        </w:rPr>
        <w:t>МИНИСТЕРСТВА ЖИЛИЩНО-КОММУНАЛЬНОГО ХОЗЯЙСТВА РЕСПУБЛИКИ БЕЛАРУСЬ</w:t>
      </w:r>
    </w:p>
    <w:p w:rsidR="006645BA" w:rsidRPr="00D50433" w:rsidRDefault="00D50433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6645BA" w:rsidRPr="00D50433" w:rsidRDefault="00D50433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6645BA" w:rsidRPr="005F6AFE" w:rsidRDefault="00D50433">
      <w:pPr>
        <w:spacing w:after="60"/>
        <w:ind w:firstLine="566"/>
        <w:jc w:val="both"/>
        <w:rPr>
          <w:lang w:val="ru-RU"/>
        </w:rPr>
      </w:pPr>
      <w:r w:rsidRPr="005F6AFE">
        <w:rPr>
          <w:lang w:val="ru-RU"/>
        </w:rPr>
        <w:t>1.</w:t>
      </w:r>
      <w:r>
        <w:t> </w:t>
      </w:r>
      <w:r w:rsidRPr="005F6AFE">
        <w:rPr>
          <w:lang w:val="ru-RU"/>
        </w:rPr>
        <w:t>Утвердить: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proofErr w:type="gramStart"/>
      <w:r w:rsidRPr="00D50433">
        <w:rPr>
          <w:vertAlign w:val="superscript"/>
          <w:lang w:val="ru-RU"/>
        </w:rPr>
        <w:t>1</w:t>
      </w:r>
      <w:proofErr w:type="gramEnd"/>
      <w:r w:rsidRPr="00D50433">
        <w:rPr>
          <w:lang w:val="ru-RU"/>
        </w:rPr>
        <w:t xml:space="preserve"> 3.13.4 «Получение решения о</w:t>
      </w:r>
      <w:r>
        <w:t> </w:t>
      </w:r>
      <w:r w:rsidRPr="00D50433">
        <w:rPr>
          <w:lang w:val="ru-RU"/>
        </w:rPr>
        <w:t xml:space="preserve">согласовании </w:t>
      </w:r>
      <w:proofErr w:type="spellStart"/>
      <w:r w:rsidRPr="00D50433">
        <w:rPr>
          <w:lang w:val="ru-RU"/>
        </w:rPr>
        <w:t>предпроектной</w:t>
      </w:r>
      <w:proofErr w:type="spellEnd"/>
      <w:r w:rsidRPr="00D50433">
        <w:rPr>
          <w:lang w:val="ru-RU"/>
        </w:rPr>
        <w:t xml:space="preserve"> (</w:t>
      </w:r>
      <w:proofErr w:type="spellStart"/>
      <w:r w:rsidRPr="00D50433">
        <w:rPr>
          <w:lang w:val="ru-RU"/>
        </w:rPr>
        <w:t>предынвестиционной</w:t>
      </w:r>
      <w:proofErr w:type="spellEnd"/>
      <w:r w:rsidRPr="00D50433">
        <w:rPr>
          <w:lang w:val="ru-RU"/>
        </w:rPr>
        <w:t>) документации на</w:t>
      </w:r>
      <w:r>
        <w:t> </w:t>
      </w:r>
      <w:r w:rsidRPr="00D50433">
        <w:rPr>
          <w:lang w:val="ru-RU"/>
        </w:rPr>
        <w:t>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 (прилагается);</w:t>
      </w:r>
    </w:p>
    <w:p w:rsidR="006645BA" w:rsidRPr="00D50433" w:rsidRDefault="00D50433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6645BA" w:rsidRPr="00D50433" w:rsidRDefault="00D50433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6645BA">
        <w:tc>
          <w:tcPr>
            <w:tcW w:w="2500" w:type="pct"/>
            <w:vAlign w:val="bottom"/>
          </w:tcPr>
          <w:p w:rsidR="006645BA" w:rsidRDefault="00D5043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6645BA" w:rsidRDefault="00D5043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6645BA" w:rsidRDefault="00D50433">
      <w:pPr>
        <w:spacing w:after="60"/>
        <w:jc w:val="both"/>
      </w:pPr>
      <w:r>
        <w:t> </w:t>
      </w:r>
    </w:p>
    <w:p w:rsidR="006645BA" w:rsidRDefault="00D50433">
      <w:pPr>
        <w:spacing w:after="28"/>
      </w:pPr>
      <w:r>
        <w:rPr>
          <w:sz w:val="22"/>
          <w:szCs w:val="22"/>
        </w:rPr>
        <w:t>СОГЛАСОВАНО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6645BA" w:rsidRDefault="00D50433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6645BA" w:rsidRDefault="00D50433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lastRenderedPageBreak/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6645BA" w:rsidRDefault="00D50433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6645BA" w:rsidRDefault="00D50433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6645BA" w:rsidRDefault="00D50433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Витебский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6645BA" w:rsidRDefault="00D50433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Гомельский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6645BA" w:rsidRDefault="00D50433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Гродненский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6645BA" w:rsidRDefault="00D50433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Минский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6645BA" w:rsidRDefault="00D50433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Минский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городской</w:t>
      </w:r>
      <w:proofErr w:type="spellEnd"/>
    </w:p>
    <w:p w:rsidR="006645BA" w:rsidRDefault="00D50433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Могилевский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6645BA" w:rsidRDefault="00D50433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 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Государственное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учреждение</w:t>
      </w:r>
      <w:proofErr w:type="spellEnd"/>
    </w:p>
    <w:p w:rsidR="006645BA" w:rsidRDefault="00D50433">
      <w:pPr>
        <w:spacing w:after="28"/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Администрация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Китайско</w:t>
      </w:r>
      <w:proofErr w:type="spellEnd"/>
      <w:r>
        <w:rPr>
          <w:sz w:val="22"/>
          <w:szCs w:val="22"/>
        </w:rPr>
        <w:t>-</w:t>
      </w:r>
    </w:p>
    <w:p w:rsidR="006645BA" w:rsidRDefault="00D50433">
      <w:pPr>
        <w:spacing w:after="28"/>
      </w:pPr>
      <w:proofErr w:type="spellStart"/>
      <w:r>
        <w:rPr>
          <w:sz w:val="22"/>
          <w:szCs w:val="22"/>
        </w:rPr>
        <w:t>Белорусского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индустриального</w:t>
      </w:r>
      <w:proofErr w:type="spellEnd"/>
    </w:p>
    <w:p w:rsidR="006645BA" w:rsidRDefault="00D50433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p w:rsidR="006645BA" w:rsidRDefault="00D50433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2780"/>
      </w:tblGrid>
      <w:tr w:rsidR="006645BA">
        <w:tc>
          <w:tcPr>
            <w:tcW w:w="3561" w:type="pct"/>
          </w:tcPr>
          <w:p w:rsidR="006645BA" w:rsidRDefault="00D5043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6645BA" w:rsidRPr="00D50433" w:rsidRDefault="00D5043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6645BA" w:rsidRPr="00D50433" w:rsidRDefault="00D5043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lastRenderedPageBreak/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6645BA" w:rsidRDefault="00D5043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6645BA" w:rsidRPr="00D50433" w:rsidRDefault="00D50433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3.13.4 «Получение решения 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 xml:space="preserve">согласовании </w:t>
      </w:r>
      <w:proofErr w:type="spellStart"/>
      <w:r w:rsidRPr="00D50433">
        <w:rPr>
          <w:b/>
          <w:bCs/>
          <w:lang w:val="ru-RU"/>
        </w:rPr>
        <w:t>предпроектной</w:t>
      </w:r>
      <w:proofErr w:type="spellEnd"/>
      <w:r w:rsidRPr="00D50433">
        <w:rPr>
          <w:b/>
          <w:bCs/>
          <w:lang w:val="ru-RU"/>
        </w:rPr>
        <w:t xml:space="preserve"> (</w:t>
      </w:r>
      <w:proofErr w:type="spellStart"/>
      <w:r w:rsidRPr="00D50433">
        <w:rPr>
          <w:b/>
          <w:bCs/>
          <w:lang w:val="ru-RU"/>
        </w:rPr>
        <w:t>предынвестиционной</w:t>
      </w:r>
      <w:proofErr w:type="spellEnd"/>
      <w:r w:rsidRPr="00D50433">
        <w:rPr>
          <w:b/>
          <w:bCs/>
          <w:lang w:val="ru-RU"/>
        </w:rPr>
        <w:t>) документации на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местный исполнительный и</w:t>
      </w:r>
      <w:r>
        <w:t> </w:t>
      </w:r>
      <w:r w:rsidRPr="00D50433">
        <w:rPr>
          <w:lang w:val="ru-RU"/>
        </w:rPr>
        <w:t>распорядительный орган;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окно»;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5</w:t>
      </w:r>
      <w:r>
        <w:t> </w:t>
      </w:r>
      <w:r w:rsidRPr="00D50433">
        <w:rPr>
          <w:lang w:val="ru-RU"/>
        </w:rPr>
        <w:t>ноября 2019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746 «О</w:t>
      </w:r>
      <w:r>
        <w:t> </w:t>
      </w:r>
      <w:r w:rsidRPr="00D50433">
        <w:rPr>
          <w:lang w:val="ru-RU"/>
        </w:rPr>
        <w:t>строительстве водозаборных сооружений»;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</w:t>
      </w:r>
      <w:r>
        <w:t> </w:t>
      </w:r>
      <w:r w:rsidRPr="00D50433">
        <w:rPr>
          <w:lang w:val="ru-RU"/>
        </w:rPr>
        <w:t>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процедуры: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1.4.1.</w:t>
      </w:r>
      <w:r>
        <w:t> </w:t>
      </w:r>
      <w:r w:rsidRPr="00D50433">
        <w:rPr>
          <w:lang w:val="ru-RU"/>
        </w:rPr>
        <w:t>дополнительные основания для</w:t>
      </w:r>
      <w:r>
        <w:t> </w:t>
      </w:r>
      <w:r w:rsidRPr="00D50433">
        <w:rPr>
          <w:lang w:val="ru-RU"/>
        </w:rPr>
        <w:t>отказа в</w:t>
      </w:r>
      <w:r>
        <w:t> </w:t>
      </w:r>
      <w:r w:rsidRPr="00D50433">
        <w:rPr>
          <w:lang w:val="ru-RU"/>
        </w:rPr>
        <w:t>осуществлении административной процедуры к</w:t>
      </w:r>
      <w:r>
        <w:t> </w:t>
      </w:r>
      <w:proofErr w:type="gramStart"/>
      <w:r w:rsidRPr="00D50433">
        <w:rPr>
          <w:lang w:val="ru-RU"/>
        </w:rPr>
        <w:t>указанным</w:t>
      </w:r>
      <w:proofErr w:type="gramEnd"/>
      <w:r w:rsidRPr="00D50433">
        <w:rPr>
          <w:lang w:val="ru-RU"/>
        </w:rPr>
        <w:t xml:space="preserve"> в</w:t>
      </w:r>
      <w:r>
        <w:t> </w:t>
      </w:r>
      <w:r w:rsidRPr="00D50433">
        <w:rPr>
          <w:lang w:val="ru-RU"/>
        </w:rPr>
        <w:t>Законе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 определены в</w:t>
      </w:r>
      <w:r>
        <w:t> </w:t>
      </w:r>
      <w:r w:rsidRPr="00D50433">
        <w:rPr>
          <w:lang w:val="ru-RU"/>
        </w:rPr>
        <w:t>подпункте</w:t>
      </w:r>
      <w:r>
        <w:t> </w:t>
      </w:r>
      <w:r w:rsidRPr="00D50433">
        <w:rPr>
          <w:lang w:val="ru-RU"/>
        </w:rPr>
        <w:t>1.4 пункта</w:t>
      </w:r>
      <w:r>
        <w:t> </w:t>
      </w:r>
      <w:r w:rsidRPr="00D50433">
        <w:rPr>
          <w:lang w:val="ru-RU"/>
        </w:rPr>
        <w:t>1 постановления Совета Министров Республики Беларусь от</w:t>
      </w:r>
      <w:r>
        <w:t> </w:t>
      </w:r>
      <w:r w:rsidRPr="00D50433">
        <w:rPr>
          <w:lang w:val="ru-RU"/>
        </w:rPr>
        <w:t>5</w:t>
      </w:r>
      <w:r>
        <w:t> </w:t>
      </w:r>
      <w:r w:rsidRPr="00D50433">
        <w:rPr>
          <w:lang w:val="ru-RU"/>
        </w:rPr>
        <w:t>ноября 2019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746;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1.4.2.</w:t>
      </w:r>
      <w:r>
        <w:t> </w:t>
      </w:r>
      <w:r w:rsidRPr="00D50433">
        <w:rPr>
          <w:lang w:val="ru-RU"/>
        </w:rPr>
        <w:t>обжалование административных решений, принятых областными, Минским городским исполнительными комитетами,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9"/>
        <w:gridCol w:w="4250"/>
        <w:gridCol w:w="3070"/>
      </w:tblGrid>
      <w:tr w:rsidR="006645BA" w:rsidRPr="005F6AFE">
        <w:tc>
          <w:tcPr>
            <w:tcW w:w="1211" w:type="pct"/>
            <w:tcBorders>
              <w:bottom w:val="single" w:sz="5" w:space="0" w:color="000000"/>
              <w:right w:val="single" w:sz="5" w:space="0" w:color="000000"/>
            </w:tcBorders>
          </w:tcPr>
          <w:p w:rsidR="006645BA" w:rsidRPr="00D50433" w:rsidRDefault="00D5043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2200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5BA" w:rsidRPr="00D50433" w:rsidRDefault="00D5043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590" w:type="pct"/>
            <w:tcBorders>
              <w:left w:val="single" w:sz="5" w:space="0" w:color="000000"/>
              <w:bottom w:val="single" w:sz="5" w:space="0" w:color="000000"/>
            </w:tcBorders>
          </w:tcPr>
          <w:p w:rsidR="006645BA" w:rsidRPr="00D50433" w:rsidRDefault="00D5043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6645BA">
        <w:tc>
          <w:tcPr>
            <w:tcW w:w="1211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5BA" w:rsidRDefault="00D5043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22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5BA" w:rsidRPr="00D50433" w:rsidRDefault="00D5043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5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6645BA" w:rsidRPr="00D50433" w:rsidRDefault="00D5043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6645BA" w:rsidRPr="00D50433" w:rsidRDefault="00D5043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645BA" w:rsidRPr="00D50433" w:rsidRDefault="00D5043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6645BA" w:rsidRPr="00D50433" w:rsidRDefault="00D5043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6645BA" w:rsidRDefault="00D5043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нарочным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курьером</w:t>
            </w:r>
            <w:proofErr w:type="spellEnd"/>
            <w:r>
              <w:rPr>
                <w:sz w:val="20"/>
                <w:szCs w:val="20"/>
              </w:rPr>
              <w:t>);</w:t>
            </w:r>
          </w:p>
          <w:p w:rsidR="006645BA" w:rsidRDefault="00D5043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  <w:p w:rsidR="006645BA" w:rsidRDefault="00D5043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почте</w:t>
            </w:r>
            <w:proofErr w:type="spellEnd"/>
          </w:p>
        </w:tc>
      </w:tr>
      <w:tr w:rsidR="006645BA">
        <w:trPr>
          <w:gridAfter w:val="1"/>
          <w:wAfter w:w="1590" w:type="dxa"/>
        </w:trPr>
        <w:tc>
          <w:tcPr>
            <w:tcW w:w="1211" w:type="pct"/>
            <w:tcBorders>
              <w:top w:val="single" w:sz="5" w:space="0" w:color="000000"/>
              <w:right w:val="single" w:sz="5" w:space="0" w:color="000000"/>
            </w:tcBorders>
          </w:tcPr>
          <w:p w:rsidR="006645BA" w:rsidRDefault="00D5043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обоснование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инвестиций</w:t>
            </w:r>
            <w:proofErr w:type="spellEnd"/>
          </w:p>
        </w:tc>
        <w:tc>
          <w:tcPr>
            <w:tcW w:w="2200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45BA" w:rsidRDefault="00D5043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6645BA" w:rsidRDefault="00D50433">
      <w:pPr>
        <w:spacing w:after="60"/>
        <w:ind w:firstLine="566"/>
        <w:jc w:val="both"/>
      </w:pPr>
      <w:r>
        <w:t> 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процедур».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9"/>
        <w:gridCol w:w="1464"/>
        <w:gridCol w:w="2046"/>
      </w:tblGrid>
      <w:tr w:rsidR="006645BA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6645BA" w:rsidRDefault="00D5043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45BA" w:rsidRDefault="00D5043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6645BA" w:rsidRDefault="00D5043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6645BA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6645BA" w:rsidRPr="00D50433" w:rsidRDefault="00D5043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согласовании </w:t>
            </w:r>
            <w:proofErr w:type="spellStart"/>
            <w:r w:rsidRPr="00D50433">
              <w:rPr>
                <w:sz w:val="20"/>
                <w:szCs w:val="20"/>
                <w:lang w:val="ru-RU"/>
              </w:rPr>
              <w:t>предпроектной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50433">
              <w:rPr>
                <w:sz w:val="20"/>
                <w:szCs w:val="20"/>
                <w:lang w:val="ru-RU"/>
              </w:rPr>
              <w:t>предынвестиционной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) документации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строительство водозаборных сооружений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645BA" w:rsidRDefault="00D5043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6645BA" w:rsidRDefault="00D5043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6645BA" w:rsidRDefault="00D50433">
      <w:pPr>
        <w:spacing w:after="60"/>
        <w:ind w:firstLine="566"/>
        <w:jc w:val="both"/>
      </w:pPr>
      <w:r>
        <w:t> 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6645BA" w:rsidRPr="00D50433" w:rsidRDefault="00D5043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1"/>
        <w:gridCol w:w="2778"/>
      </w:tblGrid>
      <w:tr w:rsidR="006645BA" w:rsidRPr="005F6AFE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6645BA" w:rsidRPr="00D50433" w:rsidRDefault="00D5043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6645BA" w:rsidRPr="00D50433" w:rsidRDefault="00D5043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6645BA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6645BA" w:rsidRPr="00D50433" w:rsidRDefault="00D5043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местный исполнительный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распорядительный орган базового территориального уровня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распорядительным органом первичного территориального уровня;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соответствующим местным исполнительным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6645BA" w:rsidRDefault="00D5043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6645BA" w:rsidRDefault="00D50433">
      <w:pPr>
        <w:spacing w:after="60"/>
        <w:ind w:firstLine="566"/>
        <w:jc w:val="both"/>
      </w:pPr>
      <w:r>
        <w:t> </w:t>
      </w:r>
    </w:p>
    <w:p w:rsidR="006645BA" w:rsidRDefault="006645BA">
      <w:pPr>
        <w:spacing w:after="60"/>
        <w:ind w:firstLine="566"/>
        <w:jc w:val="both"/>
      </w:pPr>
    </w:p>
    <w:p w:rsidR="006645BA" w:rsidRDefault="006645BA">
      <w:pPr>
        <w:spacing w:after="60"/>
        <w:ind w:firstLine="566"/>
        <w:jc w:val="both"/>
      </w:pPr>
      <w:bookmarkStart w:id="0" w:name="_GoBack"/>
      <w:bookmarkEnd w:id="0"/>
    </w:p>
    <w:sectPr w:rsidR="006645B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BA"/>
    <w:rsid w:val="005F6AFE"/>
    <w:rsid w:val="006645BA"/>
    <w:rsid w:val="00794B39"/>
    <w:rsid w:val="00D5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F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5F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2022-08-26T05:56:00Z</dcterms:created>
  <dcterms:modified xsi:type="dcterms:W3CDTF">2022-08-26T05:56:00Z</dcterms:modified>
</cp:coreProperties>
</file>