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МУЖЧИНЫ ДО 27 ЛЕТ СМОГУТ ПОЛУЧИТЬ ПАСПОРТ ТОЛЬКО СО СПРАВКОЙ ИЗ ВОЕНКОМАТА!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Изменения вступят в силу 11 февраля 2026 года в соответствии с Указом Президента Республики Беларусь № 5 от 9 января 2026 года «Об изменении указов Президента Республики Беларусь по вопросам осуществления административных процедур».</w:t>
      </w:r>
    </w:p>
    <w:p>
      <w:pPr>
        <w:ind w:firstLine="709"/>
        <w:jc w:val="left"/>
        <w:rPr>
          <w:rFonts w:ascii="Times New Roman" w:hAnsi="Times New Roman" w:cs="Times New Roman"/>
          <w:b/>
          <w:sz w:val="30"/>
          <w:szCs w:val="30"/>
        </w:rPr>
      </w:pP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11 февраля 2026 года мужчины в возрасте от 18 до 27 лет должны представлять справку военкомата (органа госбезопасности) об отношении к воинской обязанности при получении (обмене):</w:t>
      </w:r>
    </w:p>
    <w:p>
      <w:pPr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паспорта, в том числе в случае его утраты;</w:t>
      </w:r>
    </w:p>
    <w:p>
      <w:pPr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ID</w:t>
      </w:r>
      <w:r>
        <w:rPr>
          <w:rFonts w:ascii="Times New Roman" w:hAnsi="Times New Roman" w:cs="Times New Roman"/>
          <w:sz w:val="30"/>
          <w:szCs w:val="30"/>
        </w:rPr>
        <w:t>-карты, в том числе при ее утрате;</w:t>
      </w:r>
    </w:p>
    <w:p>
      <w:pPr>
        <w:ind w:firstLine="709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биометрического паспорта.</w:t>
      </w: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Получение справки определено как новая административная процедура. Ее можно будет оформить бесплатно в течение одного рабочего дня в соответствующем военкомате или органе госбезопасности. Срок действия документа составит шесть месяцев.</w:t>
      </w:r>
    </w:p>
    <w:p>
      <w:pPr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Подробную информацию можно получить в группе по гражданству и миграции отдела внутренних дел Славгородского райисполкома по адресу: г. Славгород, ул. Ленинская, 53, или по телефону 7-86-34.</w:t>
      </w:r>
    </w:p>
    <w:p>
      <w:pPr>
        <w:rPr>
          <w:rFonts w:ascii="Times New Roman" w:hAnsi="Times New Roman" w:cs="Times New Roman"/>
          <w:i/>
          <w:sz w:val="30"/>
          <w:szCs w:val="30"/>
        </w:rPr>
      </w:pPr>
    </w:p>
    <w:p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Ведущий специалист </w:t>
      </w:r>
      <w:proofErr w:type="spellStart"/>
      <w:r>
        <w:rPr>
          <w:rFonts w:ascii="Times New Roman" w:hAnsi="Times New Roman" w:cs="Times New Roman"/>
          <w:sz w:val="30"/>
          <w:szCs w:val="30"/>
        </w:rPr>
        <w:t>ГГиМ</w:t>
      </w:r>
      <w:proofErr w:type="spellEnd"/>
    </w:p>
    <w:p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Славгородского РОВД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Е.Е.Побигай</w:t>
      </w:r>
      <w:proofErr w:type="spellEnd"/>
    </w:p>
    <w:p>
      <w:pPr>
        <w:pStyle w:val="a3"/>
        <w:spacing w:after="0"/>
        <w:ind w:left="0"/>
        <w:rPr>
          <w:rFonts w:ascii="Times New Roman" w:hAnsi="Times New Roman" w:cs="Times New Roman"/>
          <w:sz w:val="30"/>
          <w:szCs w:val="30"/>
        </w:rPr>
      </w:pPr>
    </w:p>
    <w:p>
      <w:pPr>
        <w:pStyle w:val="a3"/>
        <w:ind w:left="1065"/>
        <w:rPr>
          <w:rFonts w:ascii="Times New Roman" w:hAnsi="Times New Roman" w:cs="Times New Roman"/>
          <w:b/>
          <w:sz w:val="30"/>
          <w:szCs w:val="30"/>
        </w:rPr>
      </w:pPr>
    </w:p>
    <w:p>
      <w:pPr>
        <w:ind w:firstLine="709"/>
        <w:rPr>
          <w:rFonts w:ascii="Times New Roman" w:hAnsi="Times New Roman" w:cs="Times New Roman"/>
          <w:sz w:val="30"/>
          <w:szCs w:val="3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2026-01-21T07:42:00Z</cp:lastPrinted>
  <dcterms:created xsi:type="dcterms:W3CDTF">2026-01-28T10:20:00Z</dcterms:created>
  <dcterms:modified xsi:type="dcterms:W3CDTF">2026-01-28T10:20:00Z</dcterms:modified>
</cp:coreProperties>
</file>