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3E" w:rsidRDefault="0050087B">
      <w:pPr>
        <w:rPr>
          <w:lang w:val="ru-RU"/>
        </w:rPr>
      </w:pPr>
      <w:r w:rsidRPr="0050087B">
        <w:t>Цены (тарифы) на услуги, оказываемые государственным учреждением культуры «Славгородский районный историко – краеведческий музей» на 202</w:t>
      </w:r>
      <w:r>
        <w:rPr>
          <w:lang w:val="ru-RU"/>
        </w:rPr>
        <w:t>5</w:t>
      </w:r>
      <w:r w:rsidRPr="0050087B">
        <w:t>г.</w:t>
      </w:r>
    </w:p>
    <w:p w:rsidR="0050087B" w:rsidRPr="00D650AD" w:rsidRDefault="00D650AD">
      <w:pPr>
        <w:rPr>
          <w:i/>
          <w:lang w:val="ru-RU"/>
        </w:rPr>
      </w:pPr>
      <w:r w:rsidRPr="00D650AD">
        <w:rPr>
          <w:i/>
          <w:color w:val="000000" w:themeColor="text1"/>
          <w:lang w:val="ru-RU"/>
        </w:rPr>
        <w:t>(поменять год на услуги</w:t>
      </w:r>
      <w:r>
        <w:rPr>
          <w:i/>
          <w:color w:val="000000" w:themeColor="text1"/>
          <w:lang w:val="ru-RU"/>
        </w:rPr>
        <w:t xml:space="preserve"> с 2024 года на 2025 год</w:t>
      </w:r>
      <w:bookmarkStart w:id="0" w:name="_GoBack"/>
      <w:bookmarkEnd w:id="0"/>
      <w:r w:rsidRPr="00D650AD">
        <w:rPr>
          <w:i/>
          <w:color w:val="000000" w:themeColor="text1"/>
          <w:lang w:val="ru-RU"/>
        </w:rPr>
        <w:t>)</w:t>
      </w:r>
    </w:p>
    <w:sectPr w:rsidR="0050087B" w:rsidRPr="00D65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D0"/>
    <w:rsid w:val="000409D0"/>
    <w:rsid w:val="0050087B"/>
    <w:rsid w:val="005C103E"/>
    <w:rsid w:val="00D6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2025-01-16T05:06:00Z</dcterms:created>
  <dcterms:modified xsi:type="dcterms:W3CDTF">2025-01-16T05:07:00Z</dcterms:modified>
</cp:coreProperties>
</file>