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C33" w:rsidRPr="00622C33" w:rsidRDefault="00622C33" w:rsidP="00EC1F2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22C33">
        <w:rPr>
          <w:rFonts w:ascii="Times New Roman" w:hAnsi="Times New Roman" w:cs="Times New Roman"/>
          <w:sz w:val="26"/>
          <w:szCs w:val="26"/>
        </w:rPr>
        <w:t xml:space="preserve">для размещения на сайте </w:t>
      </w:r>
      <w:proofErr w:type="spellStart"/>
      <w:r w:rsidR="00D821D9">
        <w:rPr>
          <w:rFonts w:ascii="Times New Roman" w:hAnsi="Times New Roman" w:cs="Times New Roman"/>
          <w:sz w:val="26"/>
          <w:szCs w:val="26"/>
        </w:rPr>
        <w:t>Славгородского</w:t>
      </w:r>
      <w:bookmarkStart w:id="0" w:name="_GoBack"/>
      <w:bookmarkEnd w:id="0"/>
      <w:proofErr w:type="spellEnd"/>
      <w:r w:rsidR="00EC1F2B">
        <w:rPr>
          <w:rFonts w:ascii="Times New Roman" w:hAnsi="Times New Roman" w:cs="Times New Roman"/>
          <w:sz w:val="26"/>
          <w:szCs w:val="26"/>
        </w:rPr>
        <w:t xml:space="preserve"> РИК</w:t>
      </w:r>
    </w:p>
    <w:p w:rsidR="00622C33" w:rsidRDefault="00622C33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1F2B" w:rsidRDefault="00361E54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</w:t>
      </w:r>
      <w:r w:rsidRPr="00361E54">
        <w:rPr>
          <w:rFonts w:ascii="Times New Roman" w:hAnsi="Times New Roman" w:cs="Times New Roman"/>
          <w:b/>
          <w:sz w:val="26"/>
          <w:szCs w:val="26"/>
        </w:rPr>
        <w:t xml:space="preserve">ребования при холодной обработке металлов </w:t>
      </w:r>
    </w:p>
    <w:p w:rsidR="00074D80" w:rsidRPr="00A4701A" w:rsidRDefault="00361E54" w:rsidP="00074D8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E54">
        <w:rPr>
          <w:rFonts w:ascii="Times New Roman" w:hAnsi="Times New Roman" w:cs="Times New Roman"/>
          <w:b/>
          <w:sz w:val="26"/>
          <w:szCs w:val="26"/>
        </w:rPr>
        <w:t>на машинах кузнечно-прессовых</w:t>
      </w:r>
      <w:r w:rsidR="00074D80" w:rsidRPr="000C3A30">
        <w:rPr>
          <w:rFonts w:ascii="Times New Roman" w:hAnsi="Times New Roman" w:cs="Times New Roman"/>
          <w:b/>
          <w:sz w:val="26"/>
          <w:szCs w:val="26"/>
        </w:rPr>
        <w:t>»</w:t>
      </w:r>
      <w:r w:rsidR="00074D80" w:rsidRPr="00A470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B4135" w:rsidRPr="00A4701A" w:rsidRDefault="009B4135" w:rsidP="009B413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9434D" w:rsidRPr="000C3A30" w:rsidRDefault="00361E54" w:rsidP="009F5EA7">
      <w:pPr>
        <w:pStyle w:val="a8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74D80" w:rsidRPr="000C3A30">
        <w:rPr>
          <w:sz w:val="26"/>
          <w:szCs w:val="26"/>
        </w:rPr>
        <w:t xml:space="preserve">Требования </w:t>
      </w:r>
      <w:r w:rsidR="000C3A30" w:rsidRPr="000C3A30">
        <w:rPr>
          <w:sz w:val="26"/>
          <w:szCs w:val="26"/>
        </w:rPr>
        <w:t xml:space="preserve">при холодной обработке металлов на </w:t>
      </w:r>
      <w:r w:rsidRPr="00361E54">
        <w:rPr>
          <w:sz w:val="26"/>
          <w:szCs w:val="26"/>
        </w:rPr>
        <w:t>машинах кузнечно-прессовых</w:t>
      </w:r>
      <w:r w:rsidR="000C3A30" w:rsidRPr="000C3A30">
        <w:rPr>
          <w:sz w:val="26"/>
          <w:szCs w:val="26"/>
        </w:rPr>
        <w:t xml:space="preserve"> </w:t>
      </w:r>
      <w:r w:rsidR="00132ED5">
        <w:rPr>
          <w:sz w:val="26"/>
          <w:szCs w:val="26"/>
        </w:rPr>
        <w:t>установлены</w:t>
      </w:r>
      <w:r w:rsidR="00D13B8E" w:rsidRPr="000C3A30">
        <w:rPr>
          <w:sz w:val="26"/>
          <w:szCs w:val="26"/>
        </w:rPr>
        <w:t xml:space="preserve"> Правилами по охране труда </w:t>
      </w:r>
      <w:r w:rsidR="000C3A30" w:rsidRPr="000C3A30">
        <w:rPr>
          <w:sz w:val="26"/>
          <w:szCs w:val="26"/>
        </w:rPr>
        <w:t xml:space="preserve">при </w:t>
      </w:r>
      <w:r w:rsidR="000C3A30" w:rsidRPr="000C3A30">
        <w:rPr>
          <w:rStyle w:val="word-wrapper"/>
          <w:color w:val="242424"/>
          <w:sz w:val="26"/>
          <w:szCs w:val="26"/>
          <w:shd w:val="clear" w:color="auto" w:fill="FFFFFF"/>
        </w:rPr>
        <w:t>холодной обработке металлов</w:t>
      </w:r>
      <w:r w:rsidR="00D5218C">
        <w:rPr>
          <w:sz w:val="26"/>
          <w:szCs w:val="26"/>
        </w:rPr>
        <w:t>, утвержденными</w:t>
      </w:r>
      <w:r w:rsidR="00D13B8E" w:rsidRPr="000C3A30">
        <w:rPr>
          <w:sz w:val="26"/>
          <w:szCs w:val="26"/>
        </w:rPr>
        <w:t xml:space="preserve"> постановлением Министерства труда и социальной защиты Республики Беларусь, Министерства </w:t>
      </w:r>
      <w:r w:rsidR="006626AC" w:rsidRPr="006626AC">
        <w:rPr>
          <w:sz w:val="26"/>
          <w:szCs w:val="26"/>
        </w:rPr>
        <w:t>промышленности</w:t>
      </w:r>
      <w:r w:rsidR="00D13B8E" w:rsidRPr="000C3A30">
        <w:rPr>
          <w:sz w:val="26"/>
          <w:szCs w:val="26"/>
        </w:rPr>
        <w:t xml:space="preserve"> Республики Беларусь от </w:t>
      </w:r>
      <w:r w:rsidR="000C3A30" w:rsidRPr="000C3A30">
        <w:rPr>
          <w:sz w:val="26"/>
          <w:szCs w:val="26"/>
        </w:rPr>
        <w:t>25</w:t>
      </w:r>
      <w:r w:rsidR="00D13B8E" w:rsidRPr="000C3A30">
        <w:rPr>
          <w:sz w:val="26"/>
          <w:szCs w:val="26"/>
        </w:rPr>
        <w:t>.0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>.202</w:t>
      </w:r>
      <w:r w:rsidR="000C3A30" w:rsidRPr="000C3A30">
        <w:rPr>
          <w:sz w:val="26"/>
          <w:szCs w:val="26"/>
        </w:rPr>
        <w:t>4</w:t>
      </w:r>
      <w:r w:rsidR="00D13B8E" w:rsidRPr="000C3A30">
        <w:rPr>
          <w:sz w:val="26"/>
          <w:szCs w:val="26"/>
        </w:rPr>
        <w:t xml:space="preserve"> № </w:t>
      </w:r>
      <w:r w:rsidR="000C3A30" w:rsidRPr="000C3A30">
        <w:rPr>
          <w:sz w:val="26"/>
          <w:szCs w:val="26"/>
        </w:rPr>
        <w:t>24/11</w:t>
      </w:r>
      <w:r w:rsidR="00D13B8E" w:rsidRPr="000C3A30">
        <w:rPr>
          <w:sz w:val="26"/>
          <w:szCs w:val="26"/>
        </w:rPr>
        <w:t>.</w:t>
      </w:r>
      <w:r w:rsidR="00074D80" w:rsidRPr="000C3A30">
        <w:rPr>
          <w:sz w:val="26"/>
          <w:szCs w:val="26"/>
        </w:rPr>
        <w:t xml:space="preserve"> </w:t>
      </w:r>
    </w:p>
    <w:p w:rsidR="009F5EA7" w:rsidRPr="009F5EA7" w:rsidRDefault="00EC1F2B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proofErr w:type="gramStart"/>
      <w:r>
        <w:rPr>
          <w:color w:val="242424"/>
          <w:sz w:val="26"/>
          <w:szCs w:val="26"/>
        </w:rPr>
        <w:t xml:space="preserve">Необходимо знать, что </w:t>
      </w:r>
      <w:r w:rsidR="009F5EA7" w:rsidRPr="009F5EA7">
        <w:rPr>
          <w:color w:val="242424"/>
          <w:sz w:val="26"/>
          <w:szCs w:val="26"/>
        </w:rPr>
        <w:t>прессы для холодной штамповки металла (далее - пресс), оборудованные одноручной или педальной системами управления, должны оснащаться защитными устройствами рабочей (опасной) зоны, сблокированными с пуском оборудования.</w:t>
      </w:r>
      <w:proofErr w:type="gramEnd"/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Конструкция ручной и педальной систем управления должна исключать одновременное их использование.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Защитные устройства (фотореле, защитные ограждения) рабочей (опасной) зоны пресса должны удовлетворять следующим требованиям: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выключать рабочий ход пресса при размещении рук в зоне опускающегося ползуна (штампа);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автоматически фиксироваться в защищенном положении до момента достижения ползуном безопасного положения;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обеспечивать защиту при каждом опускании ползуна, для чего защитное устройство должно быть сблокировано с механизмом включения муфты или связано непосредственно с ползуном;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допускать регулирование хода ползуна и закрытой высоты пресса;</w:t>
      </w:r>
    </w:p>
    <w:p w:rsid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 xml:space="preserve">не мешать работе и обозрению рабочего пространства при штамповке и исключать возможности </w:t>
      </w:r>
      <w:proofErr w:type="spellStart"/>
      <w:r w:rsidRPr="009F5EA7">
        <w:rPr>
          <w:color w:val="242424"/>
          <w:sz w:val="26"/>
          <w:szCs w:val="26"/>
        </w:rPr>
        <w:t>травмирования</w:t>
      </w:r>
      <w:proofErr w:type="spellEnd"/>
      <w:r w:rsidRPr="009F5EA7">
        <w:rPr>
          <w:color w:val="242424"/>
          <w:sz w:val="26"/>
          <w:szCs w:val="26"/>
        </w:rPr>
        <w:t>.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При работе на прессах необходимо систематически: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проверять крепление штампов к прессу;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проверять крепление деталей штампов;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прочищать каналы для смазки и выхода воздуха;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проверять состояние защитных устройств.</w:t>
      </w:r>
    </w:p>
    <w:p w:rsid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При штамповке мелких деталей небольшими партиями подачу заготовок в штамп следует осуществлять с применением средств малой механизации (лотков, шиберов или иных устройств).</w:t>
      </w:r>
    </w:p>
    <w:p w:rsidR="00361E54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>П</w:t>
      </w:r>
      <w:r w:rsidR="00361E54" w:rsidRPr="00361E54">
        <w:rPr>
          <w:color w:val="242424"/>
          <w:sz w:val="26"/>
          <w:szCs w:val="26"/>
        </w:rPr>
        <w:t>рессы должны быть снабжены: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информацией с краткой технической характеристикой и указанием периодичности и мест смазки;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указателями предела регулировки шатуна, направления вращения маховика или фрикционных дисков, положений кривошипного вала (для фрикционного пресса - предельного положения ползуна);</w:t>
      </w:r>
    </w:p>
    <w:p w:rsid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световой сигнализацией о подаче напряжения в цепь управления, включении главного двигателя, режиме работы пресса.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 xml:space="preserve">Подача заготовок в штамп и удаление отштампованных деталей и отходов из штампа вручную допускаются только при наличии на прессе защитных устройств (двуручное включение, фотоэлементная защита, ограждение опасной зоны пресса), исключающих </w:t>
      </w:r>
      <w:proofErr w:type="spellStart"/>
      <w:r w:rsidRPr="009F5EA7">
        <w:rPr>
          <w:color w:val="242424"/>
          <w:sz w:val="26"/>
          <w:szCs w:val="26"/>
        </w:rPr>
        <w:t>травмирование</w:t>
      </w:r>
      <w:proofErr w:type="spellEnd"/>
      <w:r w:rsidRPr="009F5EA7">
        <w:rPr>
          <w:color w:val="242424"/>
          <w:sz w:val="26"/>
          <w:szCs w:val="26"/>
        </w:rPr>
        <w:t xml:space="preserve"> работающих, или при применении штампов безопасной конструкции, выдвижных или откидных матриц, сблокированных с включением пресса.</w:t>
      </w:r>
    </w:p>
    <w:p w:rsidR="009F5EA7" w:rsidRPr="009F5EA7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lastRenderedPageBreak/>
        <w:t>Удаление застрявших в штампе деталей и отходов должно осуществляться с помощью соответствующего вспомогательного инструмента при выключенном прессе.</w:t>
      </w:r>
    </w:p>
    <w:p w:rsidR="009F5EA7" w:rsidRPr="00361E54" w:rsidRDefault="009F5EA7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9F5EA7">
        <w:rPr>
          <w:color w:val="242424"/>
          <w:sz w:val="26"/>
          <w:szCs w:val="26"/>
        </w:rPr>
        <w:t>Смазку штампов необходимо осуществлять при помощи специальных приспособлений (ручных разбрызгивателей или стационарных смазывающих устройств), исключающих введение рук в опасную зону.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Переключатель режимов работы и способов управления прессом должен устанавливаться в запираемом шкафу. Допускается установка переключателя вне шкафа при условии наличия в нем замка или съемной ручки.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Выключатель цепей управления должен иметь замок с ключом, который можно вынуть только в положении "Отключено".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При двуручном управлении прессом включение рабочего хода пресса допускается только при нажатии обеих пусковых кнопок (рычагов) с рассогласованием не более 0,5 с.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Длительность воздействия на пусковые кнопки (рычаги) двуручного управления должна исключать возможность последующего ввода рук в опасную зону во время рабочего хода пресса.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Преждевременное освобождение кнопок (рычагов) во время рабочего хода должно вызывать остановку пресса или возврат рабочего органа в исходное положение.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При наличии нескольких пультов двуручного управления данные требования относятся к каждому из них.</w:t>
      </w:r>
    </w:p>
    <w:p w:rsidR="00361E54" w:rsidRPr="00361E54" w:rsidRDefault="00361E54" w:rsidP="009F5EA7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26"/>
          <w:szCs w:val="26"/>
        </w:rPr>
      </w:pPr>
      <w:r w:rsidRPr="00361E54">
        <w:rPr>
          <w:color w:val="242424"/>
          <w:sz w:val="26"/>
          <w:szCs w:val="26"/>
        </w:rPr>
        <w:t>Не допускается использование неисправных штампов, матриц и пуансонов с затупленными режущими кромками.</w:t>
      </w:r>
    </w:p>
    <w:p w:rsidR="00DE0881" w:rsidRPr="003C4653" w:rsidRDefault="00DE0881" w:rsidP="00132ED5">
      <w:pPr>
        <w:pStyle w:val="3"/>
        <w:spacing w:before="480"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Главный государственный инспектор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отдела надзора за соблюдением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законодательства об охране труда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>Могилевского областного управления</w:t>
      </w:r>
    </w:p>
    <w:p w:rsidR="00DE0881" w:rsidRPr="003C4653" w:rsidRDefault="00DE0881" w:rsidP="00DE0881">
      <w:pPr>
        <w:pStyle w:val="3"/>
        <w:spacing w:after="0" w:line="240" w:lineRule="exact"/>
        <w:ind w:left="0"/>
        <w:jc w:val="both"/>
        <w:rPr>
          <w:sz w:val="26"/>
          <w:szCs w:val="26"/>
        </w:rPr>
      </w:pPr>
      <w:r w:rsidRPr="003C4653">
        <w:rPr>
          <w:sz w:val="26"/>
          <w:szCs w:val="26"/>
        </w:rPr>
        <w:t xml:space="preserve">Департамента </w:t>
      </w:r>
      <w:proofErr w:type="gramStart"/>
      <w:r w:rsidRPr="003C4653">
        <w:rPr>
          <w:sz w:val="26"/>
          <w:szCs w:val="26"/>
        </w:rPr>
        <w:t>государственной</w:t>
      </w:r>
      <w:proofErr w:type="gramEnd"/>
    </w:p>
    <w:p w:rsidR="002C22C2" w:rsidRPr="003C4653" w:rsidRDefault="00A230BE" w:rsidP="00DE0881">
      <w:pPr>
        <w:spacing w:line="2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3C4653">
        <w:rPr>
          <w:rFonts w:ascii="Times New Roman" w:hAnsi="Times New Roman" w:cs="Times New Roman"/>
          <w:sz w:val="26"/>
          <w:szCs w:val="26"/>
        </w:rPr>
        <w:t>инспекции труда</w:t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Pr="003C4653">
        <w:rPr>
          <w:rFonts w:ascii="Times New Roman" w:hAnsi="Times New Roman" w:cs="Times New Roman"/>
          <w:sz w:val="26"/>
          <w:szCs w:val="26"/>
        </w:rPr>
        <w:tab/>
      </w:r>
      <w:r w:rsidR="00EC1F2B">
        <w:rPr>
          <w:rFonts w:ascii="Times New Roman" w:hAnsi="Times New Roman" w:cs="Times New Roman"/>
          <w:sz w:val="26"/>
          <w:szCs w:val="26"/>
        </w:rPr>
        <w:t>П</w:t>
      </w:r>
      <w:r w:rsidR="00761CF9">
        <w:rPr>
          <w:rFonts w:ascii="Times New Roman" w:hAnsi="Times New Roman" w:cs="Times New Roman"/>
          <w:sz w:val="26"/>
          <w:szCs w:val="26"/>
        </w:rPr>
        <w:t>.</w:t>
      </w:r>
      <w:r w:rsidR="00EC1F2B">
        <w:rPr>
          <w:rFonts w:ascii="Times New Roman" w:hAnsi="Times New Roman" w:cs="Times New Roman"/>
          <w:sz w:val="26"/>
          <w:szCs w:val="26"/>
        </w:rPr>
        <w:t>М</w:t>
      </w:r>
      <w:r w:rsidR="00761CF9">
        <w:rPr>
          <w:rFonts w:ascii="Times New Roman" w:hAnsi="Times New Roman" w:cs="Times New Roman"/>
          <w:sz w:val="26"/>
          <w:szCs w:val="26"/>
        </w:rPr>
        <w:t xml:space="preserve">. </w:t>
      </w:r>
      <w:r w:rsidR="00EC1F2B">
        <w:rPr>
          <w:rFonts w:ascii="Times New Roman" w:hAnsi="Times New Roman" w:cs="Times New Roman"/>
          <w:sz w:val="26"/>
          <w:szCs w:val="26"/>
        </w:rPr>
        <w:t>Новиков</w:t>
      </w:r>
    </w:p>
    <w:sectPr w:rsidR="002C22C2" w:rsidRPr="003C4653" w:rsidSect="00C6724F">
      <w:pgSz w:w="11906" w:h="16838"/>
      <w:pgMar w:top="851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77" w:rsidRDefault="00665B77" w:rsidP="00622C33">
      <w:r>
        <w:separator/>
      </w:r>
    </w:p>
  </w:endnote>
  <w:endnote w:type="continuationSeparator" w:id="0">
    <w:p w:rsidR="00665B77" w:rsidRDefault="00665B77" w:rsidP="00622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77" w:rsidRDefault="00665B77" w:rsidP="00622C33">
      <w:r>
        <w:separator/>
      </w:r>
    </w:p>
  </w:footnote>
  <w:footnote w:type="continuationSeparator" w:id="0">
    <w:p w:rsidR="00665B77" w:rsidRDefault="00665B77" w:rsidP="00622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01"/>
    <w:rsid w:val="00002C41"/>
    <w:rsid w:val="00013397"/>
    <w:rsid w:val="0005087F"/>
    <w:rsid w:val="00074D80"/>
    <w:rsid w:val="00085A07"/>
    <w:rsid w:val="00092C6A"/>
    <w:rsid w:val="000A041F"/>
    <w:rsid w:val="000B456A"/>
    <w:rsid w:val="000C3A30"/>
    <w:rsid w:val="0010736A"/>
    <w:rsid w:val="00132ED5"/>
    <w:rsid w:val="00136D02"/>
    <w:rsid w:val="00160AC2"/>
    <w:rsid w:val="001A3A8E"/>
    <w:rsid w:val="0021327A"/>
    <w:rsid w:val="0022571D"/>
    <w:rsid w:val="00232F80"/>
    <w:rsid w:val="0024206E"/>
    <w:rsid w:val="0029186F"/>
    <w:rsid w:val="002C22C2"/>
    <w:rsid w:val="002F6AF5"/>
    <w:rsid w:val="00323ED0"/>
    <w:rsid w:val="00345E45"/>
    <w:rsid w:val="00361262"/>
    <w:rsid w:val="00361E54"/>
    <w:rsid w:val="0037445B"/>
    <w:rsid w:val="003A74F1"/>
    <w:rsid w:val="003B2D1E"/>
    <w:rsid w:val="003C4653"/>
    <w:rsid w:val="003C51C8"/>
    <w:rsid w:val="00403CE3"/>
    <w:rsid w:val="0040549E"/>
    <w:rsid w:val="004A09F8"/>
    <w:rsid w:val="004A5997"/>
    <w:rsid w:val="004C1513"/>
    <w:rsid w:val="004E4F53"/>
    <w:rsid w:val="004F467F"/>
    <w:rsid w:val="0052243A"/>
    <w:rsid w:val="0052361F"/>
    <w:rsid w:val="00536FD5"/>
    <w:rsid w:val="00602ACD"/>
    <w:rsid w:val="00622C33"/>
    <w:rsid w:val="006626AC"/>
    <w:rsid w:val="00665B77"/>
    <w:rsid w:val="00676876"/>
    <w:rsid w:val="006B223B"/>
    <w:rsid w:val="006D15B6"/>
    <w:rsid w:val="00717DE2"/>
    <w:rsid w:val="00753878"/>
    <w:rsid w:val="00761CF9"/>
    <w:rsid w:val="00777774"/>
    <w:rsid w:val="007B7300"/>
    <w:rsid w:val="007E1F76"/>
    <w:rsid w:val="007F03A7"/>
    <w:rsid w:val="007F78A5"/>
    <w:rsid w:val="008065B3"/>
    <w:rsid w:val="00826E3B"/>
    <w:rsid w:val="008615EC"/>
    <w:rsid w:val="00866464"/>
    <w:rsid w:val="00881FFE"/>
    <w:rsid w:val="008B4F14"/>
    <w:rsid w:val="00985AC7"/>
    <w:rsid w:val="0099434D"/>
    <w:rsid w:val="00996382"/>
    <w:rsid w:val="009B4135"/>
    <w:rsid w:val="009D6C3C"/>
    <w:rsid w:val="009F5EA7"/>
    <w:rsid w:val="00A14907"/>
    <w:rsid w:val="00A14942"/>
    <w:rsid w:val="00A201A7"/>
    <w:rsid w:val="00A230BE"/>
    <w:rsid w:val="00A4373C"/>
    <w:rsid w:val="00A4701A"/>
    <w:rsid w:val="00A6661C"/>
    <w:rsid w:val="00AB7D65"/>
    <w:rsid w:val="00AC2726"/>
    <w:rsid w:val="00AD34CB"/>
    <w:rsid w:val="00AD41D5"/>
    <w:rsid w:val="00B15252"/>
    <w:rsid w:val="00B541FF"/>
    <w:rsid w:val="00C07E2C"/>
    <w:rsid w:val="00C108AA"/>
    <w:rsid w:val="00C33FCB"/>
    <w:rsid w:val="00C6724F"/>
    <w:rsid w:val="00C7663B"/>
    <w:rsid w:val="00C92951"/>
    <w:rsid w:val="00CC00BD"/>
    <w:rsid w:val="00CD3666"/>
    <w:rsid w:val="00CE2C28"/>
    <w:rsid w:val="00D00445"/>
    <w:rsid w:val="00D13B8E"/>
    <w:rsid w:val="00D432C6"/>
    <w:rsid w:val="00D5218C"/>
    <w:rsid w:val="00D53E13"/>
    <w:rsid w:val="00D821D9"/>
    <w:rsid w:val="00D95292"/>
    <w:rsid w:val="00DA577F"/>
    <w:rsid w:val="00DD1701"/>
    <w:rsid w:val="00DE0881"/>
    <w:rsid w:val="00E03CC3"/>
    <w:rsid w:val="00E320DC"/>
    <w:rsid w:val="00E41521"/>
    <w:rsid w:val="00EC1F2B"/>
    <w:rsid w:val="00EE4B46"/>
    <w:rsid w:val="00F1794C"/>
    <w:rsid w:val="00F64BB9"/>
    <w:rsid w:val="00FC0632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B3"/>
    <w:rPr>
      <w:rFonts w:ascii="Calibri" w:eastAsia="Calibri" w:hAnsi="Calibri" w:cs="Arial"/>
    </w:rPr>
  </w:style>
  <w:style w:type="paragraph" w:styleId="4">
    <w:name w:val="heading 4"/>
    <w:basedOn w:val="a"/>
    <w:qFormat/>
    <w:rsid w:val="00DD1701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D1701"/>
    <w:pPr>
      <w:spacing w:before="100" w:beforeAutospacing="1" w:after="100" w:afterAutospacing="1"/>
    </w:pPr>
  </w:style>
  <w:style w:type="character" w:styleId="a4">
    <w:name w:val="Emphasis"/>
    <w:qFormat/>
    <w:rsid w:val="00DD1701"/>
    <w:rPr>
      <w:i/>
      <w:iCs/>
    </w:rPr>
  </w:style>
  <w:style w:type="paragraph" w:styleId="a5">
    <w:name w:val="Balloon Text"/>
    <w:basedOn w:val="a"/>
    <w:semiHidden/>
    <w:rsid w:val="00DD1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9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oint">
    <w:name w:val="point"/>
    <w:basedOn w:val="a"/>
    <w:rsid w:val="00403CE3"/>
    <w:pPr>
      <w:ind w:firstLine="567"/>
      <w:jc w:val="both"/>
    </w:pPr>
  </w:style>
  <w:style w:type="paragraph" w:styleId="3">
    <w:name w:val="Body Text Indent 3"/>
    <w:basedOn w:val="a"/>
    <w:link w:val="30"/>
    <w:rsid w:val="009B413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9B4135"/>
    <w:rPr>
      <w:sz w:val="16"/>
      <w:szCs w:val="16"/>
    </w:rPr>
  </w:style>
  <w:style w:type="paragraph" w:styleId="a6">
    <w:name w:val="Body Text"/>
    <w:basedOn w:val="a"/>
    <w:link w:val="a7"/>
    <w:semiHidden/>
    <w:unhideWhenUsed/>
    <w:rsid w:val="00881FFE"/>
    <w:pPr>
      <w:spacing w:after="120"/>
    </w:pPr>
    <w:rPr>
      <w:rFonts w:cs="Times New Roman"/>
    </w:rPr>
  </w:style>
  <w:style w:type="character" w:customStyle="1" w:styleId="a7">
    <w:name w:val="Основной текст Знак"/>
    <w:link w:val="a6"/>
    <w:semiHidden/>
    <w:rsid w:val="00881FFE"/>
    <w:rPr>
      <w:rFonts w:ascii="Calibri" w:eastAsia="Calibri" w:hAnsi="Calibri" w:cs="Arial"/>
    </w:rPr>
  </w:style>
  <w:style w:type="paragraph" w:styleId="a8">
    <w:name w:val="List Paragraph"/>
    <w:basedOn w:val="a"/>
    <w:uiPriority w:val="1"/>
    <w:qFormat/>
    <w:rsid w:val="00A6661C"/>
    <w:pPr>
      <w:widowControl w:val="0"/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customStyle="1" w:styleId="ConsPlusNonformat">
    <w:name w:val="ConsPlusNonformat"/>
    <w:rsid w:val="00074D8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43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p-normal">
    <w:name w:val="p-normal"/>
    <w:basedOn w:val="a"/>
    <w:rsid w:val="004054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40549E"/>
  </w:style>
  <w:style w:type="character" w:customStyle="1" w:styleId="word-wrapper">
    <w:name w:val="word-wrapper"/>
    <w:basedOn w:val="a0"/>
    <w:rsid w:val="0040549E"/>
  </w:style>
  <w:style w:type="character" w:customStyle="1" w:styleId="fake-non-breaking-space">
    <w:name w:val="fake-non-breaking-space"/>
    <w:basedOn w:val="a0"/>
    <w:rsid w:val="0040549E"/>
  </w:style>
  <w:style w:type="paragraph" w:styleId="a9">
    <w:name w:val="header"/>
    <w:basedOn w:val="a"/>
    <w:link w:val="aa"/>
    <w:unhideWhenUsed/>
    <w:rsid w:val="00622C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22C33"/>
    <w:rPr>
      <w:rFonts w:ascii="Calibri" w:eastAsia="Calibri" w:hAnsi="Calibri" w:cs="Arial"/>
    </w:rPr>
  </w:style>
  <w:style w:type="paragraph" w:styleId="ab">
    <w:name w:val="footer"/>
    <w:basedOn w:val="a"/>
    <w:link w:val="ac"/>
    <w:unhideWhenUsed/>
    <w:rsid w:val="00622C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22C33"/>
    <w:rPr>
      <w:rFonts w:ascii="Calibri" w:eastAsia="Calibri" w:hAnsi="Calibri" w:cs="Arial"/>
    </w:rPr>
  </w:style>
  <w:style w:type="paragraph" w:customStyle="1" w:styleId="il-text-indent095cm">
    <w:name w:val="il-text-indent_0_95cm"/>
    <w:basedOn w:val="a"/>
    <w:rsid w:val="000C3A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50C48-0E2C-463D-823B-AE201F21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Безопасная работа на персональном компьютере</vt:lpstr>
    </vt:vector>
  </TitlesOfParts>
  <Company>OSS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Безопасная работа на персональном компьютере</dc:title>
  <dc:creator>OHRANA</dc:creator>
  <cp:lastModifiedBy>Смирнов</cp:lastModifiedBy>
  <cp:revision>5</cp:revision>
  <cp:lastPrinted>2024-09-19T09:51:00Z</cp:lastPrinted>
  <dcterms:created xsi:type="dcterms:W3CDTF">2024-09-19T08:40:00Z</dcterms:created>
  <dcterms:modified xsi:type="dcterms:W3CDTF">2024-09-19T09:51:00Z</dcterms:modified>
</cp:coreProperties>
</file>