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662" w:rsidRDefault="006A4662">
      <w:pPr>
        <w:ind w:right="-284"/>
        <w:jc w:val="center"/>
        <w:rPr>
          <w:rFonts w:eastAsia="Calibri"/>
          <w:lang w:eastAsia="en-US"/>
        </w:rPr>
      </w:pPr>
    </w:p>
    <w:p w:rsidR="00FB2423" w:rsidRDefault="00FB2423">
      <w:pPr>
        <w:pStyle w:val="ConsPlusNormal"/>
        <w:widowControl/>
        <w:ind w:firstLine="709"/>
        <w:jc w:val="center"/>
        <w:rPr>
          <w:rFonts w:ascii="Times New Roman" w:eastAsia="Calibri" w:hAnsi="Times New Roman" w:cs="Times New Roman"/>
          <w:b/>
          <w:bCs/>
          <w:sz w:val="24"/>
          <w:szCs w:val="24"/>
          <w:lang w:eastAsia="en-US"/>
        </w:rPr>
      </w:pPr>
    </w:p>
    <w:p w:rsidR="00FB2423" w:rsidRDefault="006A4662">
      <w:pPr>
        <w:pStyle w:val="ConsPlusNormal"/>
        <w:widowControl/>
        <w:ind w:firstLine="709"/>
        <w:jc w:val="center"/>
        <w:rPr>
          <w:rFonts w:ascii="Times New Roman" w:hAnsi="Times New Roman" w:cs="Times New Roman"/>
          <w:b/>
          <w:bCs/>
          <w:sz w:val="24"/>
          <w:szCs w:val="24"/>
        </w:rPr>
      </w:pPr>
      <w:r>
        <w:rPr>
          <w:rFonts w:ascii="Times New Roman" w:eastAsia="Calibri" w:hAnsi="Times New Roman" w:cs="Times New Roman"/>
          <w:b/>
          <w:bCs/>
          <w:sz w:val="24"/>
          <w:szCs w:val="24"/>
          <w:lang w:eastAsia="en-US"/>
        </w:rPr>
        <w:t>Требования при</w:t>
      </w:r>
      <w:r>
        <w:rPr>
          <w:rFonts w:ascii="Times New Roman" w:hAnsi="Times New Roman" w:cs="Times New Roman"/>
          <w:b/>
          <w:bCs/>
          <w:sz w:val="24"/>
          <w:szCs w:val="24"/>
        </w:rPr>
        <w:t xml:space="preserve"> организации работ на строительных площадках, </w:t>
      </w:r>
    </w:p>
    <w:p w:rsidR="006A4662" w:rsidRDefault="006A4662">
      <w:pPr>
        <w:pStyle w:val="ConsPlusNormal"/>
        <w:widowControl/>
        <w:ind w:firstLine="709"/>
        <w:jc w:val="center"/>
        <w:rPr>
          <w:rFonts w:ascii="Times New Roman" w:hAnsi="Times New Roman" w:cs="Times New Roman"/>
          <w:b/>
          <w:bCs/>
          <w:kern w:val="36"/>
          <w:sz w:val="24"/>
          <w:szCs w:val="24"/>
        </w:rPr>
      </w:pPr>
      <w:proofErr w:type="gramStart"/>
      <w:r>
        <w:rPr>
          <w:rFonts w:ascii="Times New Roman" w:hAnsi="Times New Roman" w:cs="Times New Roman"/>
          <w:b/>
          <w:bCs/>
          <w:sz w:val="24"/>
          <w:szCs w:val="24"/>
        </w:rPr>
        <w:t>участках</w:t>
      </w:r>
      <w:proofErr w:type="gramEnd"/>
      <w:r>
        <w:rPr>
          <w:rFonts w:ascii="Times New Roman" w:hAnsi="Times New Roman" w:cs="Times New Roman"/>
          <w:b/>
          <w:bCs/>
          <w:sz w:val="24"/>
          <w:szCs w:val="24"/>
        </w:rPr>
        <w:t xml:space="preserve"> и рабочих местах</w:t>
      </w:r>
    </w:p>
    <w:p w:rsidR="006A4662" w:rsidRDefault="006A4662">
      <w:pPr>
        <w:pStyle w:val="ConsPlusNormal"/>
        <w:widowControl/>
        <w:ind w:firstLine="709"/>
        <w:jc w:val="center"/>
        <w:rPr>
          <w:rFonts w:ascii="Times New Roman" w:hAnsi="Times New Roman" w:cs="Times New Roman"/>
          <w:bCs/>
          <w:kern w:val="36"/>
          <w:sz w:val="24"/>
          <w:szCs w:val="24"/>
        </w:rPr>
      </w:pPr>
    </w:p>
    <w:p w:rsidR="0013190A" w:rsidRDefault="0013190A">
      <w:pPr>
        <w:ind w:firstLine="540"/>
        <w:jc w:val="both"/>
      </w:pPr>
    </w:p>
    <w:p w:rsidR="0013190A" w:rsidRDefault="0013190A" w:rsidP="0013190A">
      <w:pPr>
        <w:ind w:firstLine="540"/>
        <w:jc w:val="both"/>
      </w:pPr>
      <w:r>
        <w:t>Организация строительной площадки, участков работ и рабочих мест должна обеспечивать безопасность труда работающих на всех этапах выполнения ими работ.</w:t>
      </w:r>
    </w:p>
    <w:p w:rsidR="0013190A" w:rsidRDefault="0013190A" w:rsidP="0013190A">
      <w:pPr>
        <w:ind w:firstLine="540"/>
        <w:jc w:val="both"/>
      </w:pPr>
      <w:r>
        <w:t xml:space="preserve">При организации строительной площадки, размещении участков работ, рабочих мест, проездов строительных машин и транспортных средств, проходов для работающих и других лиц следует установить опасные для них зоны, в пределах которых постоянно действуют или потенциально могут действовать опасные производственные факторы. Подготовительные работы по обеспечению безопасного производства работ должны быть закончены до начала строительства. </w:t>
      </w:r>
    </w:p>
    <w:p w:rsidR="0013190A" w:rsidRDefault="0013190A" w:rsidP="0013190A">
      <w:pPr>
        <w:ind w:firstLine="540"/>
        <w:jc w:val="both"/>
      </w:pPr>
      <w:r>
        <w:t>Места временного или постоянного нахождения работающих (санитарно-бытовые помещения, места отдыха и проходы для людей), при устройстве и содержании строительных площадок, участков работ, должны быть расположены за пределами опасных зон. Проезды, проходы, а также проходы к рабочим местам и на рабочих местах строительных площадок, участков работ должны содержаться в чистоте и порядке, очищаться от мусора и снега, не загромождаться складируемыми материалами и строительными конструкциями.</w:t>
      </w:r>
    </w:p>
    <w:p w:rsidR="0013190A" w:rsidRDefault="0013190A" w:rsidP="0013190A">
      <w:pPr>
        <w:ind w:firstLine="540"/>
        <w:jc w:val="both"/>
      </w:pPr>
      <w:r>
        <w:t>Строительные площадки и участки работ в населенных пунктах или на территории организации во избежание доступа посторонних лиц должны быть ограждены. Конструкция защитных ограждений должна удовлетворять следующим требованиям: высота ограждения (без козырьков) строительных площадок должна быть 1,6 м, а участков производства работ - не менее 1,2 м; ограждения, примыкающие к местам массового прохода людей, должны иметь высоту не менее 2 м и должны быть оборудованы сплошным защитным козырьком; козырек должен выдерживать действие расчетной снеговой нагрузки, а также нагрузки от падения одиночных мелких предметов; ограждения не должны иметь проемов, кроме пунктов пропуска, ворот и калиток, контролируемых в течение рабочего времени и запираемых после окончания работы. Места прохода людей в пределах опасных зон должны иметь защитные ограждения. Входы в строящиеся здания (сооружения) должны быть защищены сверху козырьком шириной не менее ширины входа с вылетом на расстояние не менее 2 м от стены здания. Угол, образуемый между козырьком и вышерасположенной стеной над входом, должен быть в пределах 70 - 75°.</w:t>
      </w:r>
    </w:p>
    <w:p w:rsidR="0013190A" w:rsidRDefault="0013190A" w:rsidP="0013190A">
      <w:pPr>
        <w:ind w:firstLine="540"/>
        <w:jc w:val="both"/>
      </w:pPr>
      <w:r w:rsidRPr="0013190A">
        <w:t>Производственные территории, участки работ и рабочие места должны быть обеспечены видео наблюдением, необходимыми средствами коллективной защиты работающих, первичными средствами пожаротушения, а также средствами связи, сигнализации и другими техническими средствами обеспечения безопасных условий труда в соответствии с обязательными требованиями технических нормативных правовых актов.</w:t>
      </w:r>
    </w:p>
    <w:p w:rsidR="0013190A" w:rsidRDefault="0013190A" w:rsidP="0013190A">
      <w:pPr>
        <w:ind w:firstLine="540"/>
        <w:jc w:val="both"/>
      </w:pPr>
      <w:r>
        <w:t>При производстве работ в закрытых помещениях, на высоте, в подземных выработках должны быть предусмотрены мероприятия, позволяющие осуществлять эвакуацию людей в случае возникновения пожара или аварии.</w:t>
      </w:r>
    </w:p>
    <w:p w:rsidR="0013190A" w:rsidRDefault="0013190A" w:rsidP="0013190A">
      <w:pPr>
        <w:ind w:firstLine="540"/>
        <w:jc w:val="both"/>
      </w:pPr>
      <w:r>
        <w:t>В местах перехода через траншеи, ямы, канавы должны быть установлены переходные мостики шириной не менее 1 м, огражденные с обеих сторон перилами высотой не менее 1,1 м, со сплошной обшивкой внизу перил на высоту 0,15 м от настила и с дополнительной ограждающей планкой на высоте 0,5 м.</w:t>
      </w:r>
    </w:p>
    <w:p w:rsidR="0013190A" w:rsidRDefault="0013190A" w:rsidP="0013190A">
      <w:pPr>
        <w:ind w:firstLine="540"/>
        <w:jc w:val="both"/>
      </w:pPr>
      <w:r>
        <w:t xml:space="preserve">Строительные площадки, участки работ и рабочие места, проезды и подходы к ним в темное время суток должны быть освещены в соответствии с требованиями технических нормативных правовых актов. Освещенность должна быть равномерной, без слепящего действия осветительных приборов </w:t>
      </w:r>
      <w:proofErr w:type="gramStart"/>
      <w:r>
        <w:t>на</w:t>
      </w:r>
      <w:proofErr w:type="gramEnd"/>
      <w:r>
        <w:t xml:space="preserve"> работающих. Производство работ в неосвещенных местах не допускается.</w:t>
      </w:r>
    </w:p>
    <w:p w:rsidR="0013190A" w:rsidRDefault="0013190A" w:rsidP="0013190A">
      <w:pPr>
        <w:ind w:firstLine="540"/>
        <w:jc w:val="both"/>
      </w:pPr>
      <w:proofErr w:type="gramStart"/>
      <w:r>
        <w:t>Для работающих на открытом воздухе должны быть предусмотрены навесы для укрытия от атмосферных осадков.</w:t>
      </w:r>
      <w:proofErr w:type="gramEnd"/>
      <w:r>
        <w:t xml:space="preserve"> При температуре воздуха на рабочих местах ниже 10 °C </w:t>
      </w:r>
      <w:r>
        <w:lastRenderedPageBreak/>
        <w:t>работающие на открытом воздухе или в неотапливаемых помещениях должны быть обеспечены помещениями для обогрева.</w:t>
      </w:r>
    </w:p>
    <w:p w:rsidR="0013190A" w:rsidRDefault="0013190A" w:rsidP="0013190A">
      <w:pPr>
        <w:ind w:firstLine="540"/>
        <w:jc w:val="both"/>
      </w:pPr>
      <w:r w:rsidRPr="0013190A">
        <w:t>У въезда на строительную площадку необходимо устанавливать схему внутрипостроечных дорог и проездов с указанием ме</w:t>
      </w:r>
      <w:proofErr w:type="gramStart"/>
      <w:r w:rsidRPr="0013190A">
        <w:t>ст скл</w:t>
      </w:r>
      <w:proofErr w:type="gramEnd"/>
      <w:r w:rsidRPr="0013190A">
        <w:t xml:space="preserve">адирования строительных материалов и конструкций, мест разворота транспортных средств, источников противопожарного водоснабжения. Внутренние (постоянные и временные) автомобильные дороги должны быть оборудованы соответствующими дорожными знаками, регламентирующими порядок движения транспортных средств и строительных машин. Эксплуатация мобильных (инвентарных) зданий должна осуществляться в соответствии с инструкцией </w:t>
      </w:r>
      <w:proofErr w:type="spellStart"/>
      <w:r w:rsidRPr="0013190A">
        <w:t>организации-изготовителя</w:t>
      </w:r>
      <w:proofErr w:type="gramStart"/>
      <w:r w:rsidRPr="0013190A">
        <w:t>.</w:t>
      </w:r>
      <w:r>
        <w:t>К</w:t>
      </w:r>
      <w:proofErr w:type="gramEnd"/>
      <w:r>
        <w:t>олодцы</w:t>
      </w:r>
      <w:proofErr w:type="spellEnd"/>
      <w:r>
        <w:t>, шурфы и другие выемки должны быть закрыты крышками, щитами или ограждены. В темное время суток указанные ограждения должны быть освещены сигнальными светильниками напряжением не выше 25 В.</w:t>
      </w:r>
    </w:p>
    <w:p w:rsidR="0013190A" w:rsidRDefault="0013190A" w:rsidP="0013190A">
      <w:pPr>
        <w:ind w:firstLine="540"/>
        <w:jc w:val="both"/>
      </w:pPr>
      <w:r>
        <w:t>При выполнении строительных работ на воде или под водой должна быть организована спасательная станция (спасательный пост). Все участники работ на воде должны уметь плавать и должны быть обеспечены спасательными средствами.</w:t>
      </w:r>
    </w:p>
    <w:p w:rsidR="0013190A" w:rsidRDefault="0013190A" w:rsidP="0013190A">
      <w:pPr>
        <w:ind w:firstLine="540"/>
        <w:jc w:val="both"/>
      </w:pPr>
      <w:r w:rsidRPr="0013190A">
        <w:t>Проемы в перекрытиях, предназначенные для монтажа оборудования, устройства лифтов, лестничных клеток и тому подобного, к которым возможен доступ людей, должны быть закрыты сплошным настилом или иметь ограждения.</w:t>
      </w:r>
    </w:p>
    <w:p w:rsidR="0013190A" w:rsidRDefault="0013190A" w:rsidP="0013190A">
      <w:pPr>
        <w:ind w:firstLine="540"/>
        <w:jc w:val="both"/>
      </w:pPr>
      <w:r>
        <w:t>Рабочие места и проходы к ним, расположенные на перекрытиях, покрытиях на высоте 1,3 м и более и на расстоянии менее 2 м от границы перепада по высоте, должны быть ограждены предохранительными или страховочными защитными ограждениями, а при расстоянии более 2 м - сигнальными ограждениями.</w:t>
      </w:r>
    </w:p>
    <w:p w:rsidR="0013190A" w:rsidRDefault="0013190A" w:rsidP="0013190A">
      <w:pPr>
        <w:ind w:firstLine="540"/>
        <w:jc w:val="both"/>
      </w:pPr>
      <w:r>
        <w:t>Проемы в стенах при одностороннем примыкании к ним настила (перекрытия) должны ограждаться, если расстояние от уровня настила до нижнего проема менее 0,7 м.</w:t>
      </w:r>
    </w:p>
    <w:p w:rsidR="0013190A" w:rsidRDefault="0013190A" w:rsidP="0013190A">
      <w:pPr>
        <w:ind w:firstLine="540"/>
        <w:jc w:val="both"/>
      </w:pPr>
      <w:r w:rsidRPr="0013190A">
        <w:t>При выполнении строительных работ на высоте, под местом выполнения работ, необходимо выделить опасные зоны. При совмещении работ по одной вертикали вышерасположенные места должны быть оборудованы соответствующими защитными устройствами (настилами, сетками, навесами), установленными на расстоянии не более 6 м по вертикали от нижерасположенного рабочего места.</w:t>
      </w:r>
    </w:p>
    <w:p w:rsidR="0013190A" w:rsidRDefault="0013190A" w:rsidP="0013190A">
      <w:pPr>
        <w:ind w:firstLine="540"/>
        <w:jc w:val="both"/>
      </w:pPr>
      <w:r>
        <w:t>При расположении рабочих мест на перекрытиях и покрытиях воздействие нагрузок на перекрытие от размещенных строительных материалов, оборудования, оснастки и работающих не должно превышать расчетные нагрузки на перекрытие, покрытие, предусмотренные проектной документацией, с учетом фактического состояния несущих строительных конструкций.</w:t>
      </w:r>
    </w:p>
    <w:p w:rsidR="0013190A" w:rsidRDefault="0013190A" w:rsidP="0013190A">
      <w:pPr>
        <w:ind w:firstLine="540"/>
        <w:jc w:val="both"/>
      </w:pPr>
      <w:r w:rsidRPr="0013190A">
        <w:t>Находясь на территории строительной площадки, в производственных и бытовых помещениях, на участках работ и рабочих местах работающие, а также работающие других организаций обязаны соблюдать правила внутреннего трудового распорядка организации, на территории которой они выполняют работы.</w:t>
      </w:r>
    </w:p>
    <w:p w:rsidR="0013190A" w:rsidRDefault="0013190A" w:rsidP="0013190A">
      <w:pPr>
        <w:ind w:firstLine="540"/>
        <w:jc w:val="both"/>
      </w:pPr>
      <w:r>
        <w:t>Допуск на строительную площадку, участок работ посторонних лиц, а также работающих в состоянии алкогольного, наркотического или токсического опьянения или не занятых на работах на данной территории, запрещается.</w:t>
      </w:r>
    </w:p>
    <w:p w:rsidR="006A4662" w:rsidRDefault="006A4662">
      <w:pPr>
        <w:ind w:firstLine="540"/>
        <w:jc w:val="both"/>
      </w:pPr>
      <w:r>
        <w:t>Требования безопасности при организации работ на строительных площадках, участках и рабочих местах определены Правилами по охране труда при выполнении строительных работ, утвержденными постановлением Министерства труда и социальной защиты Республики Беларусь и Министерства архитектуры и строительства Республики Беларусь от 31.05.2019 № 24/33 (далее – Правила).</w:t>
      </w:r>
    </w:p>
    <w:p w:rsidR="006A4662" w:rsidRDefault="006A466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Так, Правилами определено, что для обеспечения безопасного производства работ работодатель обязан осуществить до начала строительства подготовку строительных площадок, участков работ, на которых будут заняты работающие данного работодателя.</w:t>
      </w:r>
    </w:p>
    <w:p w:rsidR="00FB2423" w:rsidRDefault="00FB2423" w:rsidP="00FB2423">
      <w:pPr>
        <w:pStyle w:val="3"/>
        <w:ind w:firstLine="0"/>
        <w:rPr>
          <w:sz w:val="26"/>
          <w:szCs w:val="26"/>
        </w:rPr>
      </w:pPr>
    </w:p>
    <w:p w:rsidR="00FB2423" w:rsidRPr="003C4653" w:rsidRDefault="00FB2423" w:rsidP="00FB2423">
      <w:pPr>
        <w:pStyle w:val="3"/>
        <w:ind w:firstLine="0"/>
        <w:rPr>
          <w:sz w:val="26"/>
          <w:szCs w:val="26"/>
        </w:rPr>
      </w:pPr>
      <w:r>
        <w:rPr>
          <w:sz w:val="26"/>
          <w:szCs w:val="26"/>
        </w:rPr>
        <w:t>Г</w:t>
      </w:r>
      <w:r w:rsidRPr="003C4653">
        <w:rPr>
          <w:sz w:val="26"/>
          <w:szCs w:val="26"/>
        </w:rPr>
        <w:t>лавный государственный инспектор</w:t>
      </w:r>
    </w:p>
    <w:p w:rsidR="00FB2423" w:rsidRPr="003C4653" w:rsidRDefault="00FB2423" w:rsidP="00FB2423">
      <w:pPr>
        <w:pStyle w:val="3"/>
        <w:spacing w:line="240" w:lineRule="exact"/>
        <w:ind w:firstLine="0"/>
        <w:rPr>
          <w:sz w:val="26"/>
          <w:szCs w:val="26"/>
        </w:rPr>
      </w:pPr>
      <w:r w:rsidRPr="003C4653">
        <w:rPr>
          <w:sz w:val="26"/>
          <w:szCs w:val="26"/>
        </w:rPr>
        <w:t>отдела надзора за соблюдением</w:t>
      </w:r>
    </w:p>
    <w:p w:rsidR="00FB2423" w:rsidRPr="003C4653" w:rsidRDefault="00FB2423" w:rsidP="00FB2423">
      <w:pPr>
        <w:pStyle w:val="3"/>
        <w:spacing w:line="240" w:lineRule="exact"/>
        <w:ind w:firstLine="0"/>
        <w:rPr>
          <w:sz w:val="26"/>
          <w:szCs w:val="26"/>
        </w:rPr>
      </w:pPr>
      <w:r w:rsidRPr="003C4653">
        <w:rPr>
          <w:sz w:val="26"/>
          <w:szCs w:val="26"/>
        </w:rPr>
        <w:t>законодательства об охране труда</w:t>
      </w:r>
    </w:p>
    <w:p w:rsidR="00FB2423" w:rsidRPr="003C4653" w:rsidRDefault="00FB2423" w:rsidP="00FB2423">
      <w:pPr>
        <w:pStyle w:val="3"/>
        <w:spacing w:line="240" w:lineRule="exact"/>
        <w:ind w:firstLine="0"/>
        <w:rPr>
          <w:sz w:val="26"/>
          <w:szCs w:val="26"/>
        </w:rPr>
      </w:pPr>
      <w:r w:rsidRPr="003C4653">
        <w:rPr>
          <w:sz w:val="26"/>
          <w:szCs w:val="26"/>
        </w:rPr>
        <w:t>Могилевского областного управления</w:t>
      </w:r>
    </w:p>
    <w:p w:rsidR="00FB2423" w:rsidRPr="003C4653" w:rsidRDefault="00FB2423" w:rsidP="00FB2423">
      <w:pPr>
        <w:pStyle w:val="3"/>
        <w:spacing w:line="240" w:lineRule="exact"/>
        <w:ind w:firstLine="0"/>
        <w:rPr>
          <w:sz w:val="26"/>
          <w:szCs w:val="26"/>
        </w:rPr>
      </w:pPr>
      <w:r w:rsidRPr="003C4653">
        <w:rPr>
          <w:sz w:val="26"/>
          <w:szCs w:val="26"/>
        </w:rPr>
        <w:t xml:space="preserve">Департамента </w:t>
      </w:r>
      <w:proofErr w:type="gramStart"/>
      <w:r w:rsidRPr="003C4653">
        <w:rPr>
          <w:sz w:val="26"/>
          <w:szCs w:val="26"/>
        </w:rPr>
        <w:t>государственной</w:t>
      </w:r>
      <w:proofErr w:type="gramEnd"/>
    </w:p>
    <w:p w:rsidR="006A4662" w:rsidRDefault="00FB2423" w:rsidP="00FB2423">
      <w:pPr>
        <w:spacing w:line="240" w:lineRule="exact"/>
        <w:jc w:val="both"/>
      </w:pPr>
      <w:r w:rsidRPr="003C4653">
        <w:rPr>
          <w:sz w:val="26"/>
          <w:szCs w:val="26"/>
        </w:rPr>
        <w:t>инспекции труда</w:t>
      </w:r>
      <w:r w:rsidRPr="003C4653">
        <w:rPr>
          <w:sz w:val="26"/>
          <w:szCs w:val="26"/>
        </w:rPr>
        <w:tab/>
      </w:r>
      <w:r w:rsidRPr="003C4653">
        <w:rPr>
          <w:sz w:val="26"/>
          <w:szCs w:val="26"/>
        </w:rPr>
        <w:tab/>
      </w:r>
      <w:r w:rsidRPr="003C4653">
        <w:rPr>
          <w:sz w:val="26"/>
          <w:szCs w:val="26"/>
        </w:rPr>
        <w:tab/>
      </w:r>
      <w:r w:rsidRPr="003C4653">
        <w:rPr>
          <w:sz w:val="26"/>
          <w:szCs w:val="26"/>
        </w:rPr>
        <w:tab/>
      </w:r>
      <w:r w:rsidRPr="003C4653">
        <w:rPr>
          <w:sz w:val="26"/>
          <w:szCs w:val="26"/>
        </w:rPr>
        <w:tab/>
      </w:r>
      <w:r w:rsidRPr="003C4653">
        <w:rPr>
          <w:sz w:val="26"/>
          <w:szCs w:val="26"/>
        </w:rPr>
        <w:tab/>
      </w:r>
      <w:r w:rsidRPr="003C4653">
        <w:rPr>
          <w:sz w:val="26"/>
          <w:szCs w:val="26"/>
        </w:rPr>
        <w:tab/>
      </w:r>
      <w:r w:rsidRPr="003C4653">
        <w:rPr>
          <w:sz w:val="26"/>
          <w:szCs w:val="26"/>
        </w:rPr>
        <w:tab/>
      </w:r>
      <w:r>
        <w:rPr>
          <w:sz w:val="26"/>
          <w:szCs w:val="26"/>
        </w:rPr>
        <w:t>П.М. Новиков</w:t>
      </w:r>
    </w:p>
    <w:sectPr w:rsidR="006A4662" w:rsidSect="00FB2423">
      <w:pgSz w:w="11906" w:h="16838"/>
      <w:pgMar w:top="568" w:right="566" w:bottom="851" w:left="1800"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stylePaneFormatFilter w:val="3F01"/>
  <w:defaultTabStop w:val="708"/>
  <w:characterSpacingControl w:val="doNotCompress"/>
  <w:compat/>
  <w:rsids>
    <w:rsidRoot w:val="00DD1701"/>
    <w:rsid w:val="00002C41"/>
    <w:rsid w:val="00017A2A"/>
    <w:rsid w:val="00024902"/>
    <w:rsid w:val="00085A07"/>
    <w:rsid w:val="00104254"/>
    <w:rsid w:val="0013190A"/>
    <w:rsid w:val="0016112C"/>
    <w:rsid w:val="00185776"/>
    <w:rsid w:val="001A3A8E"/>
    <w:rsid w:val="0022571D"/>
    <w:rsid w:val="00226927"/>
    <w:rsid w:val="0024206E"/>
    <w:rsid w:val="00286191"/>
    <w:rsid w:val="0029186F"/>
    <w:rsid w:val="002C1DDB"/>
    <w:rsid w:val="002C22C2"/>
    <w:rsid w:val="002D5BCB"/>
    <w:rsid w:val="00323ED0"/>
    <w:rsid w:val="00361262"/>
    <w:rsid w:val="0037445B"/>
    <w:rsid w:val="003B2D1E"/>
    <w:rsid w:val="003E58B6"/>
    <w:rsid w:val="003F141C"/>
    <w:rsid w:val="00403CE3"/>
    <w:rsid w:val="004505FA"/>
    <w:rsid w:val="0046668E"/>
    <w:rsid w:val="00475479"/>
    <w:rsid w:val="004A09F8"/>
    <w:rsid w:val="004A5997"/>
    <w:rsid w:val="004E224A"/>
    <w:rsid w:val="004E4F53"/>
    <w:rsid w:val="004F467F"/>
    <w:rsid w:val="0052361F"/>
    <w:rsid w:val="005509D3"/>
    <w:rsid w:val="005D04D4"/>
    <w:rsid w:val="00602ACD"/>
    <w:rsid w:val="00611E33"/>
    <w:rsid w:val="00682A3A"/>
    <w:rsid w:val="006A4662"/>
    <w:rsid w:val="006B223B"/>
    <w:rsid w:val="00717DE2"/>
    <w:rsid w:val="00766CCD"/>
    <w:rsid w:val="00777774"/>
    <w:rsid w:val="007B0A63"/>
    <w:rsid w:val="007C12C2"/>
    <w:rsid w:val="007F03A7"/>
    <w:rsid w:val="00826E3B"/>
    <w:rsid w:val="008F6E3A"/>
    <w:rsid w:val="0093140C"/>
    <w:rsid w:val="00977B35"/>
    <w:rsid w:val="0098015F"/>
    <w:rsid w:val="00985AC7"/>
    <w:rsid w:val="00996382"/>
    <w:rsid w:val="009D6C3C"/>
    <w:rsid w:val="009E5260"/>
    <w:rsid w:val="009E60CE"/>
    <w:rsid w:val="009F326C"/>
    <w:rsid w:val="00A13B82"/>
    <w:rsid w:val="00A14942"/>
    <w:rsid w:val="00A201A7"/>
    <w:rsid w:val="00A41CA9"/>
    <w:rsid w:val="00A4373C"/>
    <w:rsid w:val="00A7082B"/>
    <w:rsid w:val="00AB785F"/>
    <w:rsid w:val="00AB7D65"/>
    <w:rsid w:val="00AD34CB"/>
    <w:rsid w:val="00AF0A6E"/>
    <w:rsid w:val="00B50A9F"/>
    <w:rsid w:val="00B51CF4"/>
    <w:rsid w:val="00B541FF"/>
    <w:rsid w:val="00B60F97"/>
    <w:rsid w:val="00BC7057"/>
    <w:rsid w:val="00C108AA"/>
    <w:rsid w:val="00C33FCB"/>
    <w:rsid w:val="00C55DAA"/>
    <w:rsid w:val="00C70CFE"/>
    <w:rsid w:val="00C7663B"/>
    <w:rsid w:val="00C8101A"/>
    <w:rsid w:val="00C84B6F"/>
    <w:rsid w:val="00C8723E"/>
    <w:rsid w:val="00C92951"/>
    <w:rsid w:val="00CE2C28"/>
    <w:rsid w:val="00D00445"/>
    <w:rsid w:val="00D07086"/>
    <w:rsid w:val="00D432C6"/>
    <w:rsid w:val="00D6061A"/>
    <w:rsid w:val="00D62F65"/>
    <w:rsid w:val="00D95292"/>
    <w:rsid w:val="00DD1701"/>
    <w:rsid w:val="00DF0BCF"/>
    <w:rsid w:val="00DF7C77"/>
    <w:rsid w:val="00E12D40"/>
    <w:rsid w:val="00E40783"/>
    <w:rsid w:val="00E9638D"/>
    <w:rsid w:val="00EA7AB1"/>
    <w:rsid w:val="00EE4B46"/>
    <w:rsid w:val="00EF33B5"/>
    <w:rsid w:val="00F779D0"/>
    <w:rsid w:val="00FA1E71"/>
    <w:rsid w:val="00FA7586"/>
    <w:rsid w:val="00FB2423"/>
    <w:rsid w:val="00FF3DF0"/>
    <w:rsid w:val="29986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4">
    <w:name w:val="heading 4"/>
    <w:basedOn w:val="a"/>
    <w:qFormat/>
    <w:pPr>
      <w:spacing w:before="100" w:beforeAutospacing="1" w:after="100" w:afterAutospacing="1"/>
      <w:outlineLvl w:val="3"/>
    </w:pPr>
    <w:rPr>
      <w:b/>
      <w:bCs/>
      <w:sz w:val="18"/>
      <w:szCs w:val="18"/>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i/>
      <w:iCs/>
    </w:rPr>
  </w:style>
  <w:style w:type="paragraph" w:styleId="a4">
    <w:name w:val="Balloon Text"/>
    <w:basedOn w:val="a"/>
    <w:semiHidden/>
    <w:rPr>
      <w:rFonts w:ascii="Tahoma" w:hAnsi="Tahoma" w:cs="Tahoma"/>
      <w:sz w:val="16"/>
      <w:szCs w:val="16"/>
    </w:rPr>
  </w:style>
  <w:style w:type="paragraph" w:styleId="a5">
    <w:name w:val="Normal (Web)"/>
    <w:basedOn w:val="a"/>
    <w:pPr>
      <w:spacing w:before="100" w:beforeAutospacing="1" w:after="100" w:afterAutospacing="1"/>
    </w:p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point">
    <w:name w:val="point"/>
    <w:basedOn w:val="a"/>
    <w:pPr>
      <w:ind w:firstLine="567"/>
      <w:jc w:val="both"/>
    </w:pPr>
  </w:style>
  <w:style w:type="paragraph" w:customStyle="1" w:styleId="15">
    <w:name w:val="Обычный + 15 пт"/>
    <w:basedOn w:val="a"/>
    <w:pPr>
      <w:spacing w:line="240" w:lineRule="exact"/>
    </w:pPr>
    <w:rPr>
      <w:sz w:val="30"/>
    </w:rPr>
  </w:style>
  <w:style w:type="paragraph" w:styleId="3">
    <w:name w:val="Body Text Indent 3"/>
    <w:basedOn w:val="a"/>
    <w:link w:val="30"/>
    <w:rsid w:val="00FB2423"/>
    <w:pPr>
      <w:ind w:firstLine="360"/>
      <w:jc w:val="both"/>
    </w:pPr>
    <w:rPr>
      <w:sz w:val="28"/>
      <w:szCs w:val="20"/>
    </w:rPr>
  </w:style>
  <w:style w:type="character" w:customStyle="1" w:styleId="30">
    <w:name w:val="Основной текст с отступом 3 Знак"/>
    <w:link w:val="3"/>
    <w:rsid w:val="00FB2423"/>
    <w:rPr>
      <w:sz w:val="28"/>
    </w:rPr>
  </w:style>
</w:styles>
</file>

<file path=word/webSettings.xml><?xml version="1.0" encoding="utf-8"?>
<w:webSettings xmlns:r="http://schemas.openxmlformats.org/officeDocument/2006/relationships" xmlns:w="http://schemas.openxmlformats.org/wordprocessingml/2006/main">
  <w:divs>
    <w:div w:id="179354828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1107</Words>
  <Characters>6315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Безопасная работа на персональном компьютере</vt:lpstr>
    </vt:vector>
  </TitlesOfParts>
  <Company>OSS</Company>
  <LinksUpToDate>false</LinksUpToDate>
  <CharactersWithSpaces>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Безопасная работа на персональном компьютере</dc:title>
  <dc:creator>OHRANA</dc:creator>
  <cp:lastModifiedBy>1</cp:lastModifiedBy>
  <cp:revision>2</cp:revision>
  <cp:lastPrinted>2025-05-20T08:56:00Z</cp:lastPrinted>
  <dcterms:created xsi:type="dcterms:W3CDTF">2025-05-20T13:48:00Z</dcterms:created>
  <dcterms:modified xsi:type="dcterms:W3CDTF">2025-05-20T13:48:00Z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104F62AD92D144AFB9512024C6C03FDB_13</vt:lpwstr>
  </property>
</Properties>
</file>