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93" w:rsidRDefault="00170B93" w:rsidP="001E0F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0B93" w:rsidRDefault="00074D80" w:rsidP="00170B9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«</w:t>
      </w:r>
      <w:r w:rsidR="00C0560D" w:rsidRPr="00C0560D">
        <w:rPr>
          <w:rFonts w:ascii="Times New Roman" w:hAnsi="Times New Roman" w:cs="Times New Roman"/>
          <w:b/>
          <w:sz w:val="26"/>
          <w:szCs w:val="26"/>
        </w:rPr>
        <w:t>Требования безопасности при холодной обработке</w:t>
      </w:r>
    </w:p>
    <w:p w:rsidR="00074D80" w:rsidRPr="00A4701A" w:rsidRDefault="00C0560D" w:rsidP="00170B9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60D">
        <w:rPr>
          <w:rFonts w:ascii="Times New Roman" w:hAnsi="Times New Roman" w:cs="Times New Roman"/>
          <w:b/>
          <w:sz w:val="26"/>
          <w:szCs w:val="26"/>
        </w:rPr>
        <w:t>металлов на токарных станках</w:t>
      </w:r>
      <w:r w:rsidR="00074D80" w:rsidRPr="000C3A30">
        <w:rPr>
          <w:rFonts w:ascii="Times New Roman" w:hAnsi="Times New Roman" w:cs="Times New Roman"/>
          <w:b/>
          <w:sz w:val="26"/>
          <w:szCs w:val="26"/>
        </w:rPr>
        <w:t>»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C0560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В Правилах по охране труда при холодной обработке металлов, утвержденными постановлением Министерства труда и социальной защиты Республики Беларусь и Министерства промышленности Республики Беларусь от 25.04.2024 № 24/11</w:t>
      </w:r>
      <w:r w:rsidR="00B75DD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</w:t>
      </w:r>
      <w:bookmarkStart w:id="0" w:name="_GoBack"/>
      <w:bookmarkEnd w:id="0"/>
      <w:r w:rsidRPr="00C0560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отражены основные требования безопасности, предъявляемые к станкам токарной группы.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Зона обработки заготовок на токарных станках должна иметь защитный экран или защитный кожух, сблокированный с пуском станка.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212"/>
      <w:bookmarkEnd w:id="1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Во время работы на токарном станке не допускается: работать со сработанными или забитыми центрами; пользоваться зажимными патронами, если изношены рабочие плоскости кулачков; при отрезании тяжелых частей детали или заготовок придерживать отрезаемый конец руками.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213"/>
      <w:bookmarkStart w:id="3" w:name="214"/>
      <w:bookmarkStart w:id="4" w:name="215"/>
      <w:bookmarkStart w:id="5" w:name="216"/>
      <w:bookmarkEnd w:id="2"/>
      <w:bookmarkEnd w:id="3"/>
      <w:bookmarkEnd w:id="4"/>
      <w:bookmarkEnd w:id="5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При точении деталей длиной 12 диаметров и более (валы, оси), а также при скоростном или силовом точении деталей длиной более 8 диаметров необходимо применять дополнительные опоры (люнеты).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217"/>
      <w:bookmarkEnd w:id="6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Детали, выступающие из кулачкового патрона на длину более 2 диаметров, должны дополнительно подпираться центром, установленным в задней бабке.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7" w:name="218"/>
      <w:bookmarkEnd w:id="7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При скоростном точении заготовок с применением центров необходимо использовать вращающиеся центры.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8" w:name="219"/>
      <w:bookmarkEnd w:id="8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выполнении чистовых операций с высоким классом точности допускается использование </w:t>
      </w:r>
      <w:proofErr w:type="spellStart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невращающихся</w:t>
      </w:r>
      <w:proofErr w:type="spellEnd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центров, наплавленных твердым сплавом.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" w:name="220"/>
      <w:bookmarkEnd w:id="9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Установка на станок тяжелых патронов и планшайбы и их съем со станка должны производиться при помощи грузоподъемных устройств (съемных грузозахватных приспособлений).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0" w:name="221"/>
      <w:bookmarkEnd w:id="10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Приямки токарно-лобовых станков при установке детали на планшайбу должны перекрываться щитами (настилами).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1" w:name="222"/>
      <w:bookmarkEnd w:id="11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Зажимные патроны универсальных токарных и токарно-револьверных станков должны иметь ограждения, сблокированные с пуском станка, при </w:t>
      </w:r>
      <w:proofErr w:type="gramStart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необходимости</w:t>
      </w:r>
      <w:proofErr w:type="gramEnd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легко отводимые при установке и снятии заготовок, не ограничивающие технологических возможностей станков.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2" w:name="223"/>
      <w:bookmarkEnd w:id="12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Режущий инструмент следует устанавливать на токарный станок с минимальным вылетом. Для установки режущего инструмента по высоте необходимо использовать набор подкладок различной толщины, длина и ширина которых должна быть не </w:t>
      </w:r>
      <w:proofErr w:type="gramStart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менее опорной</w:t>
      </w:r>
      <w:proofErr w:type="gramEnd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резца. Закрепление резца должно осуществляться не менее чем двумя болтами по всей плоскости резца.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3" w:name="224"/>
      <w:bookmarkEnd w:id="13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Шлифование и полирование заготовок и деталей абразивным полотном должно производиться при помощи специальных приспособлений и методами, обеспечивающими безопасность выполнения этих работ.</w:t>
      </w:r>
    </w:p>
    <w:p w:rsidR="00C0560D" w:rsidRPr="00C0560D" w:rsidRDefault="00C0560D" w:rsidP="00C056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4" w:name="225"/>
      <w:bookmarkEnd w:id="14"/>
      <w:r w:rsidRPr="00C0560D">
        <w:rPr>
          <w:rFonts w:ascii="Times New Roman" w:eastAsia="Times New Roman" w:hAnsi="Times New Roman" w:cs="Times New Roman"/>
          <w:bCs/>
          <w:sz w:val="24"/>
          <w:szCs w:val="24"/>
        </w:rPr>
        <w:t>Не допускается осуществлять шлифование и полирование вращающейся детали или заготовки абразивным материалом, удерживаемым руками.</w:t>
      </w:r>
    </w:p>
    <w:p w:rsidR="003169E9" w:rsidRDefault="003169E9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</w:p>
    <w:p w:rsidR="003169E9" w:rsidRPr="00170B93" w:rsidRDefault="003169E9" w:rsidP="00DE088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</w:p>
    <w:p w:rsidR="003169E9" w:rsidRPr="00170B93" w:rsidRDefault="007E5CA7" w:rsidP="00DE088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Главный государственный инспектор</w:t>
      </w:r>
      <w:r w:rsidR="003169E9" w:rsidRPr="00170B93">
        <w:rPr>
          <w:b/>
          <w:sz w:val="24"/>
          <w:szCs w:val="24"/>
        </w:rPr>
        <w:t xml:space="preserve"> отдела</w:t>
      </w:r>
      <w:r w:rsidR="00DE0881" w:rsidRPr="00170B93">
        <w:rPr>
          <w:b/>
          <w:sz w:val="24"/>
          <w:szCs w:val="24"/>
        </w:rPr>
        <w:t xml:space="preserve"> </w:t>
      </w:r>
    </w:p>
    <w:p w:rsidR="00DE0881" w:rsidRPr="00170B93" w:rsidRDefault="00DE0881" w:rsidP="00DE088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надзора за соблюдением</w:t>
      </w:r>
    </w:p>
    <w:p w:rsidR="00DE0881" w:rsidRPr="00170B93" w:rsidRDefault="00DE0881" w:rsidP="00DE088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законодательства об охране труда</w:t>
      </w:r>
    </w:p>
    <w:p w:rsidR="00DE0881" w:rsidRPr="00170B93" w:rsidRDefault="00DE0881" w:rsidP="00DE088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Могилевского областного управления</w:t>
      </w:r>
    </w:p>
    <w:p w:rsidR="00DE0881" w:rsidRPr="00170B93" w:rsidRDefault="00DE0881" w:rsidP="00DE0881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Департамента </w:t>
      </w:r>
      <w:proofErr w:type="gramStart"/>
      <w:r w:rsidRPr="00170B93">
        <w:rPr>
          <w:b/>
          <w:sz w:val="24"/>
          <w:szCs w:val="24"/>
        </w:rPr>
        <w:t>государственной</w:t>
      </w:r>
      <w:proofErr w:type="gramEnd"/>
    </w:p>
    <w:p w:rsidR="002C22C2" w:rsidRPr="00170B93" w:rsidRDefault="00A230BE" w:rsidP="00DE0881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B93">
        <w:rPr>
          <w:rFonts w:ascii="Times New Roman" w:hAnsi="Times New Roman" w:cs="Times New Roman"/>
          <w:b/>
          <w:sz w:val="24"/>
          <w:szCs w:val="24"/>
        </w:rPr>
        <w:t>инспекции труда</w:t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Pr="00170B93">
        <w:rPr>
          <w:rFonts w:ascii="Times New Roman" w:hAnsi="Times New Roman" w:cs="Times New Roman"/>
          <w:b/>
          <w:sz w:val="24"/>
          <w:szCs w:val="24"/>
        </w:rPr>
        <w:tab/>
      </w:r>
      <w:r w:rsidR="00170B93" w:rsidRPr="00170B93">
        <w:rPr>
          <w:rFonts w:ascii="Times New Roman" w:hAnsi="Times New Roman" w:cs="Times New Roman"/>
          <w:b/>
          <w:sz w:val="24"/>
          <w:szCs w:val="24"/>
        </w:rPr>
        <w:t>П.М. Новиков</w:t>
      </w:r>
    </w:p>
    <w:sectPr w:rsidR="002C22C2" w:rsidRPr="00170B93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EA1" w:rsidRDefault="00D42EA1" w:rsidP="00622C33">
      <w:r>
        <w:separator/>
      </w:r>
    </w:p>
  </w:endnote>
  <w:endnote w:type="continuationSeparator" w:id="0">
    <w:p w:rsidR="00D42EA1" w:rsidRDefault="00D42EA1" w:rsidP="0062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EA1" w:rsidRDefault="00D42EA1" w:rsidP="00622C33">
      <w:r>
        <w:separator/>
      </w:r>
    </w:p>
  </w:footnote>
  <w:footnote w:type="continuationSeparator" w:id="0">
    <w:p w:rsidR="00D42EA1" w:rsidRDefault="00D42EA1" w:rsidP="0062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701"/>
    <w:rsid w:val="00002C41"/>
    <w:rsid w:val="00013397"/>
    <w:rsid w:val="0004535D"/>
    <w:rsid w:val="00074D80"/>
    <w:rsid w:val="00085A07"/>
    <w:rsid w:val="00092C6A"/>
    <w:rsid w:val="000A041F"/>
    <w:rsid w:val="000B456A"/>
    <w:rsid w:val="000C3A30"/>
    <w:rsid w:val="0010736A"/>
    <w:rsid w:val="00132ED5"/>
    <w:rsid w:val="00136D02"/>
    <w:rsid w:val="00160AC2"/>
    <w:rsid w:val="00170B93"/>
    <w:rsid w:val="001A3A8E"/>
    <w:rsid w:val="001E0F7A"/>
    <w:rsid w:val="0022571D"/>
    <w:rsid w:val="00232F80"/>
    <w:rsid w:val="0024206E"/>
    <w:rsid w:val="0029186F"/>
    <w:rsid w:val="002B300A"/>
    <w:rsid w:val="002C22C2"/>
    <w:rsid w:val="002F6AF5"/>
    <w:rsid w:val="003169E9"/>
    <w:rsid w:val="00323ED0"/>
    <w:rsid w:val="00345E45"/>
    <w:rsid w:val="00361262"/>
    <w:rsid w:val="0037445B"/>
    <w:rsid w:val="003A2AFF"/>
    <w:rsid w:val="003A74F1"/>
    <w:rsid w:val="003B2D1E"/>
    <w:rsid w:val="003C4653"/>
    <w:rsid w:val="003C51C8"/>
    <w:rsid w:val="00403CE3"/>
    <w:rsid w:val="0040549E"/>
    <w:rsid w:val="00482AD8"/>
    <w:rsid w:val="004A09F8"/>
    <w:rsid w:val="004A5997"/>
    <w:rsid w:val="004C1513"/>
    <w:rsid w:val="004E4F53"/>
    <w:rsid w:val="004F467F"/>
    <w:rsid w:val="005157F7"/>
    <w:rsid w:val="0052243A"/>
    <w:rsid w:val="0052361F"/>
    <w:rsid w:val="00536FD5"/>
    <w:rsid w:val="00602ACD"/>
    <w:rsid w:val="00622C33"/>
    <w:rsid w:val="00665698"/>
    <w:rsid w:val="00676876"/>
    <w:rsid w:val="0069697B"/>
    <w:rsid w:val="006B223B"/>
    <w:rsid w:val="006D15B6"/>
    <w:rsid w:val="00717DE2"/>
    <w:rsid w:val="00753878"/>
    <w:rsid w:val="00761CF9"/>
    <w:rsid w:val="007750E8"/>
    <w:rsid w:val="00777774"/>
    <w:rsid w:val="007B7300"/>
    <w:rsid w:val="007E1F76"/>
    <w:rsid w:val="007E5CA7"/>
    <w:rsid w:val="007F03A7"/>
    <w:rsid w:val="007F78A5"/>
    <w:rsid w:val="008065B3"/>
    <w:rsid w:val="00811FF2"/>
    <w:rsid w:val="00826E3B"/>
    <w:rsid w:val="00830AC9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4373C"/>
    <w:rsid w:val="00A4701A"/>
    <w:rsid w:val="00A6661C"/>
    <w:rsid w:val="00AB7D65"/>
    <w:rsid w:val="00AD34CB"/>
    <w:rsid w:val="00AD41D5"/>
    <w:rsid w:val="00B15252"/>
    <w:rsid w:val="00B541FF"/>
    <w:rsid w:val="00B75DD5"/>
    <w:rsid w:val="00C0560D"/>
    <w:rsid w:val="00C108AA"/>
    <w:rsid w:val="00C33FCB"/>
    <w:rsid w:val="00C6724F"/>
    <w:rsid w:val="00C7663B"/>
    <w:rsid w:val="00C84C4E"/>
    <w:rsid w:val="00C92951"/>
    <w:rsid w:val="00CC00BD"/>
    <w:rsid w:val="00CD3666"/>
    <w:rsid w:val="00CE2C28"/>
    <w:rsid w:val="00D00445"/>
    <w:rsid w:val="00D13B8E"/>
    <w:rsid w:val="00D42EA1"/>
    <w:rsid w:val="00D432C6"/>
    <w:rsid w:val="00D5218C"/>
    <w:rsid w:val="00D53E13"/>
    <w:rsid w:val="00D95292"/>
    <w:rsid w:val="00DA401A"/>
    <w:rsid w:val="00DA577F"/>
    <w:rsid w:val="00DD1701"/>
    <w:rsid w:val="00DE0881"/>
    <w:rsid w:val="00E03CC3"/>
    <w:rsid w:val="00E320DC"/>
    <w:rsid w:val="00EE4B46"/>
    <w:rsid w:val="00F0077E"/>
    <w:rsid w:val="00F1794C"/>
    <w:rsid w:val="00F64BB9"/>
    <w:rsid w:val="00FC0632"/>
    <w:rsid w:val="00FD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FF01-26F5-45D3-A3C4-06D5208E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1</cp:lastModifiedBy>
  <cp:revision>2</cp:revision>
  <cp:lastPrinted>2025-12-08T13:41:00Z</cp:lastPrinted>
  <dcterms:created xsi:type="dcterms:W3CDTF">2025-12-09T05:33:00Z</dcterms:created>
  <dcterms:modified xsi:type="dcterms:W3CDTF">2025-12-09T05:33:00Z</dcterms:modified>
</cp:coreProperties>
</file>