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B3" w:rsidRPr="009B4135" w:rsidRDefault="008065B3" w:rsidP="008065B3">
      <w:pPr>
        <w:spacing w:line="0" w:lineRule="atLeast"/>
        <w:ind w:left="1840"/>
        <w:rPr>
          <w:rFonts w:ascii="Times New Roman" w:eastAsia="Times New Roman" w:hAnsi="Times New Roman" w:cs="Times New Roman"/>
          <w:sz w:val="22"/>
          <w:szCs w:val="22"/>
        </w:rPr>
      </w:pPr>
    </w:p>
    <w:p w:rsidR="00F1794C" w:rsidRPr="00DE0881" w:rsidRDefault="00A6661C" w:rsidP="008664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E0881">
        <w:rPr>
          <w:rFonts w:ascii="Times New Roman" w:hAnsi="Times New Roman" w:cs="Times New Roman"/>
          <w:b/>
          <w:sz w:val="24"/>
          <w:szCs w:val="24"/>
        </w:rPr>
        <w:t xml:space="preserve">О мерах безопасности </w:t>
      </w:r>
      <w:r w:rsidR="00866464" w:rsidRPr="00DE088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 выполнении </w:t>
      </w:r>
      <w:r w:rsidR="007D43C1">
        <w:rPr>
          <w:rFonts w:ascii="Times New Roman" w:hAnsi="Times New Roman" w:cs="Times New Roman"/>
          <w:b/>
          <w:sz w:val="24"/>
          <w:szCs w:val="24"/>
          <w:lang w:eastAsia="en-US"/>
        </w:rPr>
        <w:t>отделочных работ</w:t>
      </w:r>
    </w:p>
    <w:p w:rsidR="009B4135" w:rsidRPr="00DE0881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0BD" w:rsidRDefault="00A6661C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 xml:space="preserve">Меры безопасности при выполнении </w:t>
      </w:r>
      <w:r w:rsidR="007D43C1">
        <w:rPr>
          <w:sz w:val="24"/>
          <w:szCs w:val="24"/>
        </w:rPr>
        <w:t>отделочных</w:t>
      </w:r>
      <w:r w:rsidRPr="00DE0881">
        <w:rPr>
          <w:sz w:val="24"/>
          <w:szCs w:val="24"/>
        </w:rPr>
        <w:t xml:space="preserve"> работ 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DE0881">
        <w:rPr>
          <w:spacing w:val="-1"/>
          <w:sz w:val="24"/>
          <w:szCs w:val="24"/>
        </w:rPr>
        <w:t xml:space="preserve"> </w:t>
      </w:r>
      <w:r w:rsidRPr="00DE0881">
        <w:rPr>
          <w:sz w:val="24"/>
          <w:szCs w:val="24"/>
        </w:rPr>
        <w:t>Министерства архитектуры и строительства Республики Беларусь от 31.05.2019 № 24/33.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h-normal"/>
          <w:color w:val="242424"/>
        </w:rPr>
        <w:t>Безопасность отделочных работ должна быть обеспечена организацией рабочих мест, обеспечением их средствами подмащивания и средствами малой механизации, необходимыми для производства работ.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word-wrapper"/>
          <w:color w:val="242424"/>
        </w:rPr>
        <w:t>При применении составов, содержащих вредные и пожароопасные вещества, должны быть приняты решения по обеспечению вентиляции и пожаробезопасности.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word-wrapper"/>
          <w:color w:val="242424"/>
        </w:rPr>
        <w:t>Отделочные составы и мастики следует готовить, как правило, централизованно. При их приготовлении на строительной площадке необходимо использовать для этих целей помещения, оборудованные вентиляцией, не допускающей превышение предельно допустимых концентраций вредных веществ в воздухе рабочей зоны. Помещения должны быть обеспечены безвредными моющими средствами и теплой водой.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>
        <w:rPr>
          <w:rStyle w:val="h-normal"/>
          <w:color w:val="242424"/>
        </w:rPr>
        <w:t>Н</w:t>
      </w:r>
      <w:r w:rsidRPr="007D43C1">
        <w:rPr>
          <w:rStyle w:val="h-normal"/>
          <w:color w:val="242424"/>
        </w:rPr>
        <w:t>е допускается</w:t>
      </w:r>
      <w:r w:rsidRPr="007D43C1">
        <w:rPr>
          <w:rStyle w:val="h-normal"/>
          <w:color w:val="242424"/>
        </w:rPr>
        <w:t xml:space="preserve"> </w:t>
      </w:r>
      <w:r>
        <w:rPr>
          <w:rStyle w:val="h-normal"/>
          <w:color w:val="242424"/>
        </w:rPr>
        <w:t>э</w:t>
      </w:r>
      <w:r w:rsidRPr="007D43C1">
        <w:rPr>
          <w:rStyle w:val="h-normal"/>
          <w:color w:val="242424"/>
        </w:rPr>
        <w:t>ксплуатация мобильных малярных станций для приготовления окрасочных составов, не оборудованных принудительной вентиляцией</w:t>
      </w:r>
      <w:r>
        <w:rPr>
          <w:rStyle w:val="h-normal"/>
          <w:color w:val="242424"/>
        </w:rPr>
        <w:t>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h-normal"/>
          <w:color w:val="242424"/>
        </w:rPr>
        <w:t>Рабочие места для выполнения отделочных работ на высоте должны быть оборудованы средствами подмащивания и лестницами для подъема на них.</w:t>
      </w:r>
      <w:r>
        <w:rPr>
          <w:rStyle w:val="h-normal"/>
          <w:color w:val="242424"/>
        </w:rPr>
        <w:t xml:space="preserve"> </w:t>
      </w:r>
      <w:r w:rsidRPr="007D43C1">
        <w:rPr>
          <w:rStyle w:val="word-wrapper"/>
          <w:color w:val="242424"/>
        </w:rPr>
        <w:t>В местах применения окрасочных составов, образующих взрывоопасные пары, электропроводка и электрооборудование должны быть обесточены или выполнены во взрывобезопасном исполнении; работа с использованием огня в этих помещениях не допускается.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word-wrapper"/>
          <w:color w:val="242424"/>
        </w:rPr>
        <w:t>Запрещается обогревать и сушить помещения жаровнями и другими устройствами, выделяющими в помещения продукты сгорания топлива.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word-wrapper"/>
          <w:color w:val="242424"/>
        </w:rPr>
        <w:t>При выполнении работ с использованием растворов, имеющих химические добавки, необходимо использовать средства индивидуальной защиты (резиновые перчатки, защитные мази, защитные очки) согласно инструкции изготовителя применяемого состава.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h-normal"/>
          <w:color w:val="242424"/>
        </w:rPr>
        <w:t>При сухой очистке поверхностей и других работах, связанных с выделением пыли и газов, а также при механизированной шпатлевке и окраске необходимо пользоваться респираторами и защитными очками.</w:t>
      </w:r>
      <w:r>
        <w:rPr>
          <w:rStyle w:val="h-normal"/>
          <w:color w:val="242424"/>
        </w:rPr>
        <w:t xml:space="preserve"> </w:t>
      </w:r>
      <w:r w:rsidRPr="007D43C1">
        <w:rPr>
          <w:rStyle w:val="h-normal"/>
          <w:color w:val="242424"/>
        </w:rPr>
        <w:t>При очистке поверхностей с помощью кислоты или каустической соды необходимо работать в защитных очках, резиновых перчатках и кислотостойком фартуке с нагрудником.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h-normal"/>
          <w:color w:val="242424"/>
        </w:rPr>
        <w:t>При нанесении раствора на потолочную или вертикальную поверхность следует пользоваться защитными очками.</w:t>
      </w:r>
      <w:r>
        <w:rPr>
          <w:rStyle w:val="h-normal"/>
          <w:color w:val="242424"/>
        </w:rPr>
        <w:t xml:space="preserve"> </w:t>
      </w:r>
      <w:r w:rsidRPr="007D43C1">
        <w:rPr>
          <w:rStyle w:val="h-normal"/>
          <w:color w:val="242424"/>
        </w:rPr>
        <w:t>При выполнении работ по приготовлению и нанесению окрасочных составов следует соблюдать требования инструкций изготовителей в части безопасности труда.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h-normal"/>
          <w:color w:val="242424"/>
        </w:rPr>
        <w:t>Не допускается применять растворители на основе бензола, хлорированных углеводородов, метанола.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proofErr w:type="gramStart"/>
      <w:r w:rsidRPr="007D43C1">
        <w:rPr>
          <w:rStyle w:val="h-normal"/>
          <w:color w:val="242424"/>
        </w:rPr>
        <w:t>При выполнении окрасочных работ с применением окрасочных пневматических агрегатов необходимо:</w:t>
      </w:r>
      <w:r>
        <w:rPr>
          <w:rStyle w:val="h-normal"/>
          <w:color w:val="242424"/>
        </w:rPr>
        <w:t xml:space="preserve"> </w:t>
      </w:r>
      <w:r w:rsidRPr="007D43C1">
        <w:rPr>
          <w:rStyle w:val="word-wrapper"/>
          <w:color w:val="242424"/>
        </w:rPr>
        <w:t>до начала работы осуществлять проверку исправности оборудования, защитного заземления, сигнализации;</w:t>
      </w:r>
      <w:r>
        <w:rPr>
          <w:rStyle w:val="word-wrapper"/>
          <w:color w:val="242424"/>
        </w:rPr>
        <w:t xml:space="preserve"> </w:t>
      </w:r>
      <w:r w:rsidRPr="007D43C1">
        <w:rPr>
          <w:rStyle w:val="word-wrapper"/>
          <w:color w:val="242424"/>
        </w:rPr>
        <w:t>в процессе выполнения работ не допускать перегибания шлангов, их прикосновения к подвижным стальным канатам;</w:t>
      </w:r>
      <w:r>
        <w:rPr>
          <w:rStyle w:val="word-wrapper"/>
          <w:color w:val="242424"/>
        </w:rPr>
        <w:t xml:space="preserve"> </w:t>
      </w:r>
      <w:r w:rsidRPr="007D43C1">
        <w:rPr>
          <w:rStyle w:val="h-normal"/>
          <w:color w:val="242424"/>
        </w:rPr>
        <w:t>отключать подачу воздуха и перекрывать воздушный вентиль при перерыве в работе или обнаружении неисправностей механизма или агрегата.</w:t>
      </w:r>
      <w:proofErr w:type="gramEnd"/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h-normal"/>
          <w:color w:val="242424"/>
        </w:rPr>
        <w:t>Отогревать замерзшие шланги следует в теплом помещении. Не допускается отогревать шланги открытым огнем или паром.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h-normal"/>
          <w:color w:val="242424"/>
        </w:rPr>
        <w:t>Тару с взрывоопасными материалами (лаками, нитрокрасками и т.п.) во время перерывов в работе следует закрывать пробками или крышками и открывать инструментом, не вызывающим искрообразования.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h-normal"/>
          <w:color w:val="242424"/>
        </w:rPr>
        <w:t xml:space="preserve">При работе с </w:t>
      </w:r>
      <w:proofErr w:type="spellStart"/>
      <w:r w:rsidRPr="007D43C1">
        <w:rPr>
          <w:rStyle w:val="h-normal"/>
          <w:color w:val="242424"/>
        </w:rPr>
        <w:t>растворонасосом</w:t>
      </w:r>
      <w:proofErr w:type="spellEnd"/>
      <w:r w:rsidRPr="007D43C1">
        <w:rPr>
          <w:rStyle w:val="h-normal"/>
          <w:color w:val="242424"/>
        </w:rPr>
        <w:t xml:space="preserve"> необходимо:</w:t>
      </w:r>
      <w:r>
        <w:rPr>
          <w:rStyle w:val="h-normal"/>
          <w:color w:val="242424"/>
        </w:rPr>
        <w:t xml:space="preserve"> </w:t>
      </w:r>
      <w:r w:rsidRPr="007D43C1">
        <w:rPr>
          <w:rStyle w:val="h-normal"/>
          <w:color w:val="242424"/>
        </w:rPr>
        <w:t xml:space="preserve">удалять растворные пробки, осуществлять ремонтные работы только после отключения </w:t>
      </w:r>
      <w:proofErr w:type="spellStart"/>
      <w:r w:rsidRPr="007D43C1">
        <w:rPr>
          <w:rStyle w:val="h-normal"/>
          <w:color w:val="242424"/>
        </w:rPr>
        <w:t>растворонасоса</w:t>
      </w:r>
      <w:proofErr w:type="spellEnd"/>
      <w:r w:rsidRPr="007D43C1">
        <w:rPr>
          <w:rStyle w:val="h-normal"/>
          <w:color w:val="242424"/>
        </w:rPr>
        <w:t xml:space="preserve"> от сети и снятия давления;</w:t>
      </w:r>
      <w:r>
        <w:rPr>
          <w:rStyle w:val="h-normal"/>
          <w:color w:val="242424"/>
        </w:rPr>
        <w:t xml:space="preserve"> </w:t>
      </w:r>
      <w:r w:rsidRPr="007D43C1">
        <w:rPr>
          <w:rStyle w:val="h-normal"/>
          <w:color w:val="242424"/>
        </w:rPr>
        <w:t xml:space="preserve">осуществлять продувку </w:t>
      </w:r>
      <w:proofErr w:type="spellStart"/>
      <w:r w:rsidRPr="007D43C1">
        <w:rPr>
          <w:rStyle w:val="h-normal"/>
          <w:color w:val="242424"/>
        </w:rPr>
        <w:t>растворонасоса</w:t>
      </w:r>
      <w:proofErr w:type="spellEnd"/>
      <w:r w:rsidRPr="007D43C1">
        <w:rPr>
          <w:rStyle w:val="h-normal"/>
          <w:color w:val="242424"/>
        </w:rPr>
        <w:t xml:space="preserve"> при отсутствии работающих в зоне 10 м и ближе;</w:t>
      </w:r>
      <w:r>
        <w:rPr>
          <w:rStyle w:val="h-normal"/>
          <w:color w:val="242424"/>
        </w:rPr>
        <w:t xml:space="preserve"> </w:t>
      </w:r>
      <w:r w:rsidRPr="007D43C1">
        <w:rPr>
          <w:rStyle w:val="h-normal"/>
          <w:color w:val="242424"/>
        </w:rPr>
        <w:t xml:space="preserve">держать </w:t>
      </w:r>
      <w:r w:rsidRPr="007D43C1">
        <w:rPr>
          <w:rStyle w:val="h-normal"/>
          <w:color w:val="242424"/>
        </w:rPr>
        <w:lastRenderedPageBreak/>
        <w:t>форсунку при нанесении раствора под небольшим углом к оштукатуриваемой поверхности и на небольшом расстоянии от нее.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word-wrapper"/>
          <w:color w:val="242424"/>
        </w:rPr>
        <w:t>Подъем и переноску стекла к месту его устано</w:t>
      </w:r>
      <w:bookmarkStart w:id="0" w:name="_GoBack"/>
      <w:bookmarkEnd w:id="0"/>
      <w:r w:rsidRPr="007D43C1">
        <w:rPr>
          <w:rStyle w:val="word-wrapper"/>
          <w:color w:val="242424"/>
        </w:rPr>
        <w:t>вки следует производить с применением соответствующих приспособлений или в специальной таре.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h-normal"/>
          <w:color w:val="242424"/>
        </w:rPr>
        <w:t>Раскрой стекла следует осуществлять в горизонтальном положении на специальных столах при положительной температуре.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word-wrapper"/>
          <w:color w:val="242424"/>
        </w:rPr>
        <w:t>Места, над которыми производятся стекольные работы, необходимо ограждать. Запрещается производить остекление на нескольких ярусах по одной вертикали одновременно.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word-wrapper"/>
          <w:color w:val="242424"/>
        </w:rPr>
        <w:t>Не допускается опирать приставные лестницы на стекла и бруски переплетов.</w:t>
      </w:r>
    </w:p>
    <w:p w:rsidR="007D43C1" w:rsidRPr="007D43C1" w:rsidRDefault="007D43C1" w:rsidP="007D43C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</w:rPr>
      </w:pPr>
      <w:r w:rsidRPr="007D43C1">
        <w:rPr>
          <w:rStyle w:val="word-wrapper"/>
          <w:color w:val="242424"/>
        </w:rPr>
        <w:t>При механической или ручной обработке стекла абразивным инструментом (снятие фасок, сверление отверстий, шлифование и др.) стекольщики должны быть обеспечены защитными очками, респираторами, кожаными напальчниками.</w:t>
      </w:r>
    </w:p>
    <w:p w:rsidR="00013397" w:rsidRDefault="007D43C1" w:rsidP="007D43C1">
      <w:pPr>
        <w:pStyle w:val="p-normal"/>
        <w:shd w:val="clear" w:color="auto" w:fill="FFFFFF"/>
        <w:spacing w:before="0" w:beforeAutospacing="0" w:after="0" w:afterAutospacing="0"/>
      </w:pPr>
      <w:r>
        <w:rPr>
          <w:rStyle w:val="fake-non-breaking-space"/>
          <w:color w:val="242424"/>
          <w:sz w:val="30"/>
          <w:szCs w:val="30"/>
        </w:rPr>
        <w:t> </w:t>
      </w:r>
    </w:p>
    <w:p w:rsidR="007D43C1" w:rsidRPr="00DE0881" w:rsidRDefault="007D43C1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Главный государственный инспектор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отдела надзора за соблюдением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законодательства об охране труда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Могилевского областного управления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Департамента государственной</w:t>
      </w:r>
    </w:p>
    <w:p w:rsidR="002C22C2" w:rsidRPr="00DE0881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инспекции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Хотина</w:t>
      </w:r>
    </w:p>
    <w:sectPr w:rsidR="002C22C2" w:rsidRPr="00DE0881" w:rsidSect="007D43C1">
      <w:pgSz w:w="11906" w:h="16838"/>
      <w:pgMar w:top="709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1"/>
    <w:rsid w:val="00002C41"/>
    <w:rsid w:val="00013397"/>
    <w:rsid w:val="00085A07"/>
    <w:rsid w:val="00092C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D43C1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6382"/>
    <w:rsid w:val="009B4135"/>
    <w:rsid w:val="009D6C3C"/>
    <w:rsid w:val="00A14907"/>
    <w:rsid w:val="00A14942"/>
    <w:rsid w:val="00A201A7"/>
    <w:rsid w:val="00A230BE"/>
    <w:rsid w:val="00A4373C"/>
    <w:rsid w:val="00A6661C"/>
    <w:rsid w:val="00AB7D65"/>
    <w:rsid w:val="00AD34CB"/>
    <w:rsid w:val="00AD41D5"/>
    <w:rsid w:val="00B541FF"/>
    <w:rsid w:val="00C108AA"/>
    <w:rsid w:val="00C33FCB"/>
    <w:rsid w:val="00C7663B"/>
    <w:rsid w:val="00C92951"/>
    <w:rsid w:val="00CC00BD"/>
    <w:rsid w:val="00CD3666"/>
    <w:rsid w:val="00CE2C28"/>
    <w:rsid w:val="00D00445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p-normal">
    <w:name w:val="p-normal"/>
    <w:basedOn w:val="a"/>
    <w:rsid w:val="007D43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7D43C1"/>
  </w:style>
  <w:style w:type="character" w:customStyle="1" w:styleId="font-weightbold">
    <w:name w:val="font-weight_bold"/>
    <w:basedOn w:val="a0"/>
    <w:rsid w:val="007D43C1"/>
  </w:style>
  <w:style w:type="character" w:customStyle="1" w:styleId="fake-non-breaking-space">
    <w:name w:val="fake-non-breaking-space"/>
    <w:basedOn w:val="a0"/>
    <w:rsid w:val="007D43C1"/>
  </w:style>
  <w:style w:type="character" w:customStyle="1" w:styleId="word-wrapper">
    <w:name w:val="word-wrapper"/>
    <w:basedOn w:val="a0"/>
    <w:rsid w:val="007D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p-normal">
    <w:name w:val="p-normal"/>
    <w:basedOn w:val="a"/>
    <w:rsid w:val="007D43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7D43C1"/>
  </w:style>
  <w:style w:type="character" w:customStyle="1" w:styleId="font-weightbold">
    <w:name w:val="font-weight_bold"/>
    <w:basedOn w:val="a0"/>
    <w:rsid w:val="007D43C1"/>
  </w:style>
  <w:style w:type="character" w:customStyle="1" w:styleId="fake-non-breaking-space">
    <w:name w:val="fake-non-breaking-space"/>
    <w:basedOn w:val="a0"/>
    <w:rsid w:val="007D43C1"/>
  </w:style>
  <w:style w:type="character" w:customStyle="1" w:styleId="word-wrapper">
    <w:name w:val="word-wrapper"/>
    <w:basedOn w:val="a0"/>
    <w:rsid w:val="007D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121BC-98FA-49E1-BC69-A35AD7A4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itex</cp:lastModifiedBy>
  <cp:revision>3</cp:revision>
  <cp:lastPrinted>2022-06-15T06:06:00Z</cp:lastPrinted>
  <dcterms:created xsi:type="dcterms:W3CDTF">2022-06-15T06:06:00Z</dcterms:created>
  <dcterms:modified xsi:type="dcterms:W3CDTF">2022-10-04T13:52:00Z</dcterms:modified>
</cp:coreProperties>
</file>