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1" w:rsidRDefault="00DA0C31" w:rsidP="00DA0C31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размещения на сайте </w:t>
      </w:r>
      <w:r w:rsidR="00201CB6">
        <w:rPr>
          <w:sz w:val="24"/>
          <w:szCs w:val="24"/>
        </w:rPr>
        <w:t>Славгородского</w:t>
      </w:r>
      <w:r>
        <w:rPr>
          <w:sz w:val="24"/>
          <w:szCs w:val="24"/>
        </w:rPr>
        <w:t xml:space="preserve"> РИК</w:t>
      </w:r>
    </w:p>
    <w:p w:rsidR="00DA0C31" w:rsidRDefault="00DA0C31" w:rsidP="00744D2D">
      <w:pPr>
        <w:jc w:val="center"/>
        <w:rPr>
          <w:b/>
          <w:sz w:val="24"/>
          <w:szCs w:val="24"/>
        </w:rPr>
      </w:pPr>
    </w:p>
    <w:p w:rsidR="00DA0C31" w:rsidRDefault="00DA0C31" w:rsidP="00744D2D">
      <w:pPr>
        <w:jc w:val="center"/>
        <w:rPr>
          <w:b/>
          <w:sz w:val="24"/>
          <w:szCs w:val="24"/>
        </w:rPr>
      </w:pPr>
    </w:p>
    <w:p w:rsidR="00744D2D" w:rsidRPr="00744D2D" w:rsidRDefault="00744D2D" w:rsidP="00744D2D">
      <w:pPr>
        <w:jc w:val="center"/>
        <w:rPr>
          <w:b/>
          <w:sz w:val="24"/>
          <w:szCs w:val="24"/>
        </w:rPr>
      </w:pPr>
      <w:r w:rsidRPr="00744D2D">
        <w:rPr>
          <w:b/>
          <w:sz w:val="24"/>
          <w:szCs w:val="24"/>
        </w:rPr>
        <w:t>Статья «Требования безопасности к порядку обслуживания систем водоснабжения и канализации»</w:t>
      </w:r>
    </w:p>
    <w:p w:rsidR="00744D2D" w:rsidRPr="00744D2D" w:rsidRDefault="00744D2D" w:rsidP="00744D2D">
      <w:pPr>
        <w:rPr>
          <w:sz w:val="24"/>
          <w:szCs w:val="24"/>
        </w:rPr>
      </w:pPr>
    </w:p>
    <w:p w:rsidR="00744D2D" w:rsidRPr="009B14D8" w:rsidRDefault="00744D2D" w:rsidP="00744D2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3"/>
          <w:szCs w:val="23"/>
        </w:rPr>
      </w:pPr>
      <w:r w:rsidRPr="009B14D8">
        <w:rPr>
          <w:sz w:val="23"/>
          <w:szCs w:val="23"/>
        </w:rPr>
        <w:t xml:space="preserve"> </w:t>
      </w:r>
      <w:r w:rsidRPr="009B14D8">
        <w:rPr>
          <w:sz w:val="23"/>
          <w:szCs w:val="23"/>
        </w:rPr>
        <w:tab/>
        <w:t>Требования безопасности к порядку обслуживания систем водоснабжения и канализации определены Правилами по охране труда при эксплуатации и ремонте водопроводных и канализационных сетей, утвержденных постановлением Министерством жилищно-коммунального хозяйства Республики Беларусь и Министерством труда и социальной защиты Республики Беларусь от 26.04.2002 № 11/55</w:t>
      </w:r>
      <w:r w:rsidR="00324882">
        <w:rPr>
          <w:sz w:val="23"/>
          <w:szCs w:val="23"/>
        </w:rPr>
        <w:t>.</w:t>
      </w:r>
      <w:bookmarkStart w:id="0" w:name="_GoBack"/>
      <w:bookmarkEnd w:id="0"/>
    </w:p>
    <w:p w:rsidR="00744D2D" w:rsidRPr="009B14D8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В каждой организации, исходя из местных условий и особенностей производства, составляется перечень видов работ, на выполнение которых необходимо выдавать наряд-допуск.</w:t>
      </w:r>
    </w:p>
    <w:p w:rsidR="00744D2D" w:rsidRPr="0048521B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 xml:space="preserve">Наряд-допуск выдается на срок, необходимый для выполнения заданного объема работ. В </w:t>
      </w:r>
      <w:r w:rsidRPr="0048521B">
        <w:rPr>
          <w:sz w:val="23"/>
          <w:szCs w:val="23"/>
        </w:rPr>
        <w:t>случае возникновения в процессе выполнения работ опасных производственных факторов, не предусмотренных нарядом-допуском, работы следует прекратить, наряд-допуск аннулировать. Работы возобновляются только после выдачи нового наряда-допуска.</w:t>
      </w:r>
    </w:p>
    <w:p w:rsidR="00744D2D" w:rsidRPr="0048521B" w:rsidRDefault="0048521B" w:rsidP="00744D2D">
      <w:pPr>
        <w:ind w:firstLine="567"/>
        <w:jc w:val="both"/>
        <w:rPr>
          <w:sz w:val="23"/>
          <w:szCs w:val="23"/>
        </w:rPr>
      </w:pPr>
      <w:r w:rsidRPr="0048521B">
        <w:rPr>
          <w:sz w:val="23"/>
          <w:szCs w:val="23"/>
        </w:rPr>
        <w:t>Следует помнить, что л</w:t>
      </w:r>
      <w:r w:rsidR="00744D2D" w:rsidRPr="0048521B">
        <w:rPr>
          <w:sz w:val="23"/>
          <w:szCs w:val="23"/>
        </w:rPr>
        <w:t xml:space="preserve">ицо, выдавшее наряд-допуск, обязано осуществлять </w:t>
      </w:r>
      <w:proofErr w:type="gramStart"/>
      <w:r w:rsidR="00744D2D" w:rsidRPr="0048521B">
        <w:rPr>
          <w:sz w:val="23"/>
          <w:szCs w:val="23"/>
        </w:rPr>
        <w:t>контроль за</w:t>
      </w:r>
      <w:proofErr w:type="gramEnd"/>
      <w:r w:rsidR="00744D2D" w:rsidRPr="0048521B">
        <w:rPr>
          <w:sz w:val="23"/>
          <w:szCs w:val="23"/>
        </w:rPr>
        <w:t xml:space="preserve"> выполнением предусмотренных в нем мероприятий по обеспечению безопасности производства работ.</w:t>
      </w:r>
    </w:p>
    <w:p w:rsidR="00744D2D" w:rsidRPr="009B14D8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возникновении на объектах водопроводно-канализационного хозяйства (далее – ВКХ) условий, угрожающих жизни и здоровью работников, например, опасность обрушения строительных конструкций, стенок траншей, котлованов, затопления, выделения вредных газов и других, работы немедленно прекращаются, работники немедленно выводятся из опасной зоны. Ставится в известность лицо, выдавшее наряд-допуск, для принятия решения о возможности продолжения работ.</w:t>
      </w:r>
    </w:p>
    <w:p w:rsidR="00744D2D" w:rsidRPr="003F0671" w:rsidRDefault="0048521B" w:rsidP="003F0671">
      <w:pPr>
        <w:ind w:firstLine="567"/>
        <w:rPr>
          <w:sz w:val="23"/>
          <w:szCs w:val="23"/>
        </w:rPr>
      </w:pPr>
      <w:r w:rsidRPr="0048521B">
        <w:rPr>
          <w:b/>
          <w:sz w:val="23"/>
          <w:szCs w:val="23"/>
        </w:rPr>
        <w:t>ВАЖНО!</w:t>
      </w:r>
      <w:r>
        <w:rPr>
          <w:sz w:val="23"/>
          <w:szCs w:val="23"/>
        </w:rPr>
        <w:t xml:space="preserve"> </w:t>
      </w:r>
      <w:r w:rsidR="00744D2D" w:rsidRPr="003F0671">
        <w:rPr>
          <w:sz w:val="23"/>
          <w:szCs w:val="23"/>
        </w:rPr>
        <w:t>Работники должны быть обучены действиям в аварийных ситуациях!</w:t>
      </w:r>
    </w:p>
    <w:p w:rsidR="00744D2D" w:rsidRPr="009B14D8" w:rsidRDefault="00744D2D" w:rsidP="00201CB6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Ремонт оборудования, находящегося под водой в резервуарах и в других емкостных сооружениях, производится только после освобождения от воды и исключения возможности внезапного затопления.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 xml:space="preserve">Отбор проб воды или осадков из сооружений производится из </w:t>
      </w:r>
      <w:proofErr w:type="spellStart"/>
      <w:r w:rsidRPr="009B14D8">
        <w:rPr>
          <w:sz w:val="23"/>
          <w:szCs w:val="23"/>
        </w:rPr>
        <w:t>пробоотборных</w:t>
      </w:r>
      <w:proofErr w:type="spellEnd"/>
      <w:r w:rsidRPr="009B14D8">
        <w:rPr>
          <w:sz w:val="23"/>
          <w:szCs w:val="23"/>
        </w:rPr>
        <w:t xml:space="preserve"> линий или с рабочих площадок, устройство которых (ограждения, освещенность и другое) обеспечивает безопасность работников при отборе проб.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Разгрузка реагентов из транспортных средств (вагонов, автомобилей) производится механизированным способом с соблюдением мероприятий, исключающих разлив, распыление и выделение в атмосферу реагентов.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работах на сооружениях для очистки сточных вод необходимо применять меры, исключающие непосредственный контакт работника со сточными водами.</w:t>
      </w:r>
      <w:r w:rsidR="0060496D" w:rsidRPr="009B14D8">
        <w:rPr>
          <w:sz w:val="23"/>
          <w:szCs w:val="23"/>
        </w:rPr>
        <w:t xml:space="preserve"> </w:t>
      </w:r>
      <w:r w:rsidRPr="009B14D8">
        <w:rPr>
          <w:sz w:val="23"/>
          <w:szCs w:val="23"/>
        </w:rPr>
        <w:t>При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</w:p>
    <w:p w:rsidR="00744D2D" w:rsidRPr="009B14D8" w:rsidRDefault="00744D2D" w:rsidP="0060496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 w:rsidRPr="009B14D8">
        <w:rPr>
          <w:sz w:val="23"/>
          <w:szCs w:val="23"/>
        </w:rPr>
        <w:t>метантенков</w:t>
      </w:r>
      <w:proofErr w:type="spellEnd"/>
      <w:r w:rsidRPr="009B14D8">
        <w:rPr>
          <w:sz w:val="23"/>
          <w:szCs w:val="23"/>
        </w:rPr>
        <w:t>), обеспечиваются обувью без стальных подковок и гвоздей.</w:t>
      </w:r>
    </w:p>
    <w:p w:rsidR="00744D2D" w:rsidRPr="009B14D8" w:rsidRDefault="003F0671" w:rsidP="0060496D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Следует помнить!</w:t>
      </w:r>
      <w:r w:rsidR="0060496D" w:rsidRPr="009B14D8">
        <w:rPr>
          <w:sz w:val="23"/>
          <w:szCs w:val="23"/>
        </w:rPr>
        <w:t xml:space="preserve"> </w:t>
      </w:r>
      <w:r w:rsidR="00744D2D" w:rsidRPr="009B14D8">
        <w:rPr>
          <w:sz w:val="23"/>
          <w:szCs w:val="23"/>
        </w:rPr>
        <w:t>В помещениях, предназначенных для проведения ремонтных и других видов работ, связанных с возможным выделением вредных веществ, постоянно должна действовать приточно-вытяжная вентиляция с расчетным воздухообменом.</w:t>
      </w:r>
    </w:p>
    <w:p w:rsidR="00606935" w:rsidRPr="009B14D8" w:rsidRDefault="00744D2D" w:rsidP="0060496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производстве ремонтных и других видов работ в помещениях с повышенной опасностью и при наличии особо неблагоприятных условий работы электрическое освещение помещений определяется в каждом конкретном случае с учетом соответствующих требований электробезопасности.</w:t>
      </w:r>
    </w:p>
    <w:p w:rsidR="009B14D8" w:rsidRDefault="009B14D8" w:rsidP="009B14D8">
      <w:pPr>
        <w:spacing w:line="280" w:lineRule="exact"/>
      </w:pP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Главный государственный инспектор труда</w:t>
      </w: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Могилевского областного управления</w:t>
      </w: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 xml:space="preserve">Департамента </w:t>
      </w:r>
      <w:proofErr w:type="gramStart"/>
      <w:r w:rsidRPr="009B14D8">
        <w:rPr>
          <w:sz w:val="23"/>
          <w:szCs w:val="23"/>
        </w:rPr>
        <w:t>государственной</w:t>
      </w:r>
      <w:proofErr w:type="gramEnd"/>
    </w:p>
    <w:p w:rsidR="00744D2D" w:rsidRPr="009B14D8" w:rsidRDefault="009B14D8" w:rsidP="00DA0C31">
      <w:pPr>
        <w:tabs>
          <w:tab w:val="left" w:pos="7230"/>
        </w:tabs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инспекции труда</w:t>
      </w:r>
      <w:r w:rsidRPr="009B14D8">
        <w:rPr>
          <w:sz w:val="23"/>
          <w:szCs w:val="23"/>
        </w:rPr>
        <w:tab/>
        <w:t>Е.А. Хотина</w:t>
      </w:r>
    </w:p>
    <w:sectPr w:rsidR="00744D2D" w:rsidRPr="009B14D8" w:rsidSect="00DA0C31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F"/>
    <w:rsid w:val="000571DD"/>
    <w:rsid w:val="00201CB6"/>
    <w:rsid w:val="00324882"/>
    <w:rsid w:val="003F0671"/>
    <w:rsid w:val="0048521B"/>
    <w:rsid w:val="0048646A"/>
    <w:rsid w:val="005E4D95"/>
    <w:rsid w:val="0060496D"/>
    <w:rsid w:val="00606935"/>
    <w:rsid w:val="006D784B"/>
    <w:rsid w:val="00744D2D"/>
    <w:rsid w:val="0086469F"/>
    <w:rsid w:val="00896566"/>
    <w:rsid w:val="009B14D8"/>
    <w:rsid w:val="00C5115C"/>
    <w:rsid w:val="00DA0C31"/>
    <w:rsid w:val="00DD2EA8"/>
    <w:rsid w:val="00E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  <w:style w:type="paragraph" w:customStyle="1" w:styleId="p-normal">
    <w:name w:val="p-normal"/>
    <w:basedOn w:val="a"/>
    <w:rsid w:val="00744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  <w:style w:type="paragraph" w:customStyle="1" w:styleId="p-normal">
    <w:name w:val="p-normal"/>
    <w:basedOn w:val="a"/>
    <w:rsid w:val="00744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D7BB-E46E-4E90-BC12-B2721EC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МОУДГИТ</cp:lastModifiedBy>
  <cp:revision>6</cp:revision>
  <cp:lastPrinted>2024-02-19T05:26:00Z</cp:lastPrinted>
  <dcterms:created xsi:type="dcterms:W3CDTF">2023-01-09T13:52:00Z</dcterms:created>
  <dcterms:modified xsi:type="dcterms:W3CDTF">2024-02-19T05:32:00Z</dcterms:modified>
</cp:coreProperties>
</file>